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4D0C8" w14:textId="77777777" w:rsidR="00EA1B9D" w:rsidRDefault="00EA1B9D" w:rsidP="002C5694">
      <w:pPr>
        <w:rPr>
          <w:lang w:val="en-US"/>
        </w:rPr>
      </w:pPr>
    </w:p>
    <w:p w14:paraId="2489D736" w14:textId="77777777" w:rsidR="002C5694" w:rsidRDefault="002C5694" w:rsidP="002C5694">
      <w:pPr>
        <w:rPr>
          <w:lang w:val="en-US"/>
        </w:rPr>
      </w:pPr>
    </w:p>
    <w:tbl>
      <w:tblPr>
        <w:tblStyle w:val="TableGrid"/>
        <w:tblW w:w="0" w:type="auto"/>
        <w:tblLook w:val="04A0" w:firstRow="1" w:lastRow="0" w:firstColumn="1" w:lastColumn="0" w:noHBand="0" w:noVBand="1"/>
      </w:tblPr>
      <w:tblGrid>
        <w:gridCol w:w="2591"/>
        <w:gridCol w:w="6425"/>
      </w:tblGrid>
      <w:tr w:rsidR="002C5694" w:rsidRPr="00B919EA" w14:paraId="1BAF5E79" w14:textId="77777777" w:rsidTr="00C33CB2">
        <w:tc>
          <w:tcPr>
            <w:tcW w:w="2591" w:type="dxa"/>
          </w:tcPr>
          <w:p w14:paraId="28C6DB0B" w14:textId="77777777" w:rsidR="002C5694" w:rsidRPr="00B919EA" w:rsidRDefault="002C5694" w:rsidP="009B3D1C">
            <w:pPr>
              <w:rPr>
                <w:rFonts w:cstheme="minorHAnsi"/>
                <w:b/>
                <w:color w:val="3A7C22" w:themeColor="accent6" w:themeShade="BF"/>
              </w:rPr>
            </w:pPr>
            <w:r w:rsidRPr="00B919EA">
              <w:rPr>
                <w:rFonts w:cstheme="minorHAnsi"/>
                <w:b/>
                <w:color w:val="3A7C22" w:themeColor="accent6" w:themeShade="BF"/>
              </w:rPr>
              <w:t>Job Title:</w:t>
            </w:r>
          </w:p>
          <w:p w14:paraId="6FCDEB8B" w14:textId="77777777" w:rsidR="002C5694" w:rsidRPr="00B919EA" w:rsidRDefault="002C5694" w:rsidP="009B3D1C">
            <w:pPr>
              <w:rPr>
                <w:rFonts w:cstheme="minorHAnsi"/>
                <w:b/>
                <w:color w:val="3A7C22" w:themeColor="accent6" w:themeShade="BF"/>
              </w:rPr>
            </w:pPr>
          </w:p>
        </w:tc>
        <w:tc>
          <w:tcPr>
            <w:tcW w:w="6425" w:type="dxa"/>
          </w:tcPr>
          <w:p w14:paraId="49D21654" w14:textId="2BFF2516" w:rsidR="002C5694" w:rsidRPr="00B66DEB" w:rsidRDefault="00E046EE" w:rsidP="009B3D1C">
            <w:pPr>
              <w:rPr>
                <w:rFonts w:cstheme="minorHAnsi"/>
                <w:b/>
                <w:bCs/>
              </w:rPr>
            </w:pPr>
            <w:r>
              <w:rPr>
                <w:rFonts w:cstheme="minorHAnsi"/>
                <w:b/>
                <w:bCs/>
              </w:rPr>
              <w:t xml:space="preserve">Regional </w:t>
            </w:r>
            <w:r w:rsidR="00A15E63">
              <w:rPr>
                <w:rFonts w:cstheme="minorHAnsi"/>
                <w:b/>
                <w:bCs/>
              </w:rPr>
              <w:t>Support Manager</w:t>
            </w:r>
          </w:p>
        </w:tc>
      </w:tr>
      <w:tr w:rsidR="002C5694" w:rsidRPr="00B919EA" w14:paraId="53A1A9C3" w14:textId="77777777" w:rsidTr="00C33CB2">
        <w:tc>
          <w:tcPr>
            <w:tcW w:w="2591" w:type="dxa"/>
          </w:tcPr>
          <w:p w14:paraId="31C80626" w14:textId="77777777" w:rsidR="002C5694" w:rsidRPr="00B919EA" w:rsidRDefault="002C5694" w:rsidP="009B3D1C">
            <w:pPr>
              <w:rPr>
                <w:rFonts w:cstheme="minorHAnsi"/>
                <w:b/>
                <w:color w:val="3A7C22" w:themeColor="accent6" w:themeShade="BF"/>
              </w:rPr>
            </w:pPr>
            <w:r w:rsidRPr="00B919EA">
              <w:rPr>
                <w:rFonts w:cstheme="minorHAnsi"/>
                <w:b/>
                <w:color w:val="3A7C22" w:themeColor="accent6" w:themeShade="BF"/>
              </w:rPr>
              <w:t xml:space="preserve">Reporting to: </w:t>
            </w:r>
          </w:p>
          <w:p w14:paraId="61A0B080" w14:textId="77777777" w:rsidR="002C5694" w:rsidRPr="00B919EA" w:rsidRDefault="002C5694" w:rsidP="009B3D1C">
            <w:pPr>
              <w:rPr>
                <w:rFonts w:cstheme="minorHAnsi"/>
                <w:b/>
                <w:color w:val="3A7C22" w:themeColor="accent6" w:themeShade="BF"/>
              </w:rPr>
            </w:pPr>
          </w:p>
        </w:tc>
        <w:tc>
          <w:tcPr>
            <w:tcW w:w="6425" w:type="dxa"/>
          </w:tcPr>
          <w:p w14:paraId="6CA01063" w14:textId="75FD64F7" w:rsidR="002C5694" w:rsidRPr="00B66DEB" w:rsidRDefault="00A15E63" w:rsidP="009B3D1C">
            <w:pPr>
              <w:rPr>
                <w:rFonts w:cstheme="minorHAnsi"/>
                <w:b/>
                <w:bCs/>
              </w:rPr>
            </w:pPr>
            <w:r>
              <w:rPr>
                <w:rFonts w:cstheme="minorHAnsi"/>
                <w:b/>
                <w:bCs/>
              </w:rPr>
              <w:t xml:space="preserve">Area </w:t>
            </w:r>
            <w:r w:rsidR="007523A4">
              <w:rPr>
                <w:rFonts w:cstheme="minorHAnsi"/>
                <w:b/>
                <w:bCs/>
              </w:rPr>
              <w:t>Director</w:t>
            </w:r>
          </w:p>
        </w:tc>
      </w:tr>
      <w:tr w:rsidR="002C5694" w:rsidRPr="00B919EA" w14:paraId="1D8BBC9A" w14:textId="77777777" w:rsidTr="00C33CB2">
        <w:tc>
          <w:tcPr>
            <w:tcW w:w="2591" w:type="dxa"/>
          </w:tcPr>
          <w:p w14:paraId="28D91D2C" w14:textId="77777777" w:rsidR="002C5694" w:rsidRPr="00B919EA" w:rsidRDefault="002C5694" w:rsidP="009B3D1C">
            <w:pPr>
              <w:rPr>
                <w:rFonts w:cstheme="minorHAnsi"/>
                <w:b/>
                <w:color w:val="3A7C22" w:themeColor="accent6" w:themeShade="BF"/>
              </w:rPr>
            </w:pPr>
            <w:r w:rsidRPr="00B919EA">
              <w:rPr>
                <w:rFonts w:cstheme="minorHAnsi"/>
                <w:b/>
                <w:color w:val="3A7C22" w:themeColor="accent6" w:themeShade="BF"/>
              </w:rPr>
              <w:t>Purpose of role:</w:t>
            </w:r>
          </w:p>
        </w:tc>
        <w:tc>
          <w:tcPr>
            <w:tcW w:w="6425" w:type="dxa"/>
          </w:tcPr>
          <w:p w14:paraId="0DD81623" w14:textId="3451D52B" w:rsidR="00C33CB2" w:rsidRDefault="007523A4" w:rsidP="00DC3D3E">
            <w:r>
              <w:t>The Regional Support Manager (RSM) plays a pivotal role in ensuring the effective operation of children’s residential homes across the region. The role involves providing strategic and hands-on support to Registered Managers and staff teams in maintaining high standards of care, compliance, and operational effectiveness. The RSM will deliver expertise in leadership, risk management, and continuous improvement to safeguard the well-being of children and young people in residential care settings.</w:t>
            </w:r>
          </w:p>
          <w:p w14:paraId="1F0D69C5" w14:textId="77777777" w:rsidR="006B049D" w:rsidRDefault="006B049D" w:rsidP="00C33CB2">
            <w:pPr>
              <w:rPr>
                <w:b/>
              </w:rPr>
            </w:pPr>
          </w:p>
          <w:p w14:paraId="214D8709" w14:textId="77777777" w:rsidR="006B049D" w:rsidRDefault="006B049D" w:rsidP="00C33CB2">
            <w:pPr>
              <w:rPr>
                <w:b/>
              </w:rPr>
            </w:pPr>
          </w:p>
          <w:p w14:paraId="5063CE08" w14:textId="4BEEC021" w:rsidR="00C33CB2" w:rsidRPr="00C7005B" w:rsidRDefault="00C33CB2" w:rsidP="00C33CB2">
            <w:pPr>
              <w:rPr>
                <w:b/>
              </w:rPr>
            </w:pPr>
            <w:r w:rsidRPr="00C7005B">
              <w:rPr>
                <w:b/>
              </w:rPr>
              <w:t>EQUAL OPPORTUNITIES</w:t>
            </w:r>
          </w:p>
          <w:p w14:paraId="1FE3EA17" w14:textId="77777777" w:rsidR="00C33CB2" w:rsidRPr="00C7005B" w:rsidRDefault="00C33CB2" w:rsidP="00C33CB2">
            <w:pPr>
              <w:rPr>
                <w:bCs/>
              </w:rPr>
            </w:pPr>
            <w:r w:rsidRPr="00C7005B">
              <w:rPr>
                <w:bCs/>
              </w:rPr>
              <w:t>All young people are equally entitled to have their needs met in a fair and balanced way.  To be responsible for promoting equal opportunities for all and for challenging any behaviour or practice which discriminates against any young person or colleague on the grounds of race, religion, disability, age, gender, sexual orientation or any other perceived difference.</w:t>
            </w:r>
          </w:p>
          <w:p w14:paraId="6AD6E032" w14:textId="77777777" w:rsidR="00C33CB2" w:rsidRDefault="00C33CB2" w:rsidP="00DC3D3E"/>
          <w:p w14:paraId="68714D14" w14:textId="124C625C" w:rsidR="00C7361F" w:rsidRDefault="00DB4BAF" w:rsidP="00DC3D3E">
            <w:r>
              <w:t xml:space="preserve">Horizon Care &amp; Education </w:t>
            </w:r>
            <w:r w:rsidR="00C7361F" w:rsidRPr="00C7361F">
              <w:t>is committed to safeguarding and promoting the welfare of children and young people. All appointments are subject to enhanced DBS checks and satisfactory references.</w:t>
            </w:r>
          </w:p>
          <w:p w14:paraId="2C40EF23" w14:textId="62BBB7D5" w:rsidR="002C5694" w:rsidRPr="00B919EA" w:rsidRDefault="002C5694" w:rsidP="009B3D1C">
            <w:pPr>
              <w:rPr>
                <w:rFonts w:cstheme="minorHAnsi"/>
              </w:rPr>
            </w:pPr>
          </w:p>
          <w:p w14:paraId="5222D680" w14:textId="77777777" w:rsidR="002C5694" w:rsidRPr="00B919EA" w:rsidRDefault="002C5694" w:rsidP="009B3D1C">
            <w:pPr>
              <w:pStyle w:val="ListParagraph"/>
              <w:rPr>
                <w:rFonts w:cstheme="minorHAnsi"/>
              </w:rPr>
            </w:pPr>
          </w:p>
        </w:tc>
      </w:tr>
      <w:tr w:rsidR="002C5694" w:rsidRPr="00B919EA" w14:paraId="02B64040" w14:textId="77777777" w:rsidTr="00C33CB2">
        <w:tc>
          <w:tcPr>
            <w:tcW w:w="2591" w:type="dxa"/>
          </w:tcPr>
          <w:p w14:paraId="1024B699" w14:textId="77777777" w:rsidR="002C5694" w:rsidRPr="00B919EA" w:rsidRDefault="002C5694" w:rsidP="009B3D1C">
            <w:pPr>
              <w:rPr>
                <w:rFonts w:cstheme="minorHAnsi"/>
                <w:b/>
                <w:color w:val="3A7C22" w:themeColor="accent6" w:themeShade="BF"/>
              </w:rPr>
            </w:pPr>
            <w:r w:rsidRPr="00B919EA">
              <w:rPr>
                <w:rFonts w:cstheme="minorHAnsi"/>
                <w:b/>
                <w:color w:val="3A7C22" w:themeColor="accent6" w:themeShade="BF"/>
              </w:rPr>
              <w:t>Main areas of overall accountability:</w:t>
            </w:r>
          </w:p>
        </w:tc>
        <w:tc>
          <w:tcPr>
            <w:tcW w:w="6425" w:type="dxa"/>
          </w:tcPr>
          <w:p w14:paraId="7BB77518" w14:textId="77777777" w:rsidR="00F9716F" w:rsidRPr="00F9716F" w:rsidRDefault="00F9716F" w:rsidP="00F9716F">
            <w:pPr>
              <w:numPr>
                <w:ilvl w:val="0"/>
                <w:numId w:val="61"/>
              </w:numPr>
              <w:spacing w:before="100" w:beforeAutospacing="1" w:after="100" w:afterAutospacing="1" w:line="240" w:lineRule="auto"/>
              <w:rPr>
                <w:rFonts w:eastAsia="Times New Roman" w:cs="Times New Roman"/>
                <w:lang w:eastAsia="en-GB"/>
              </w:rPr>
            </w:pPr>
            <w:r w:rsidRPr="00F9716F">
              <w:rPr>
                <w:rFonts w:eastAsia="Times New Roman" w:cs="Times New Roman"/>
                <w:lang w:eastAsia="en-GB"/>
              </w:rPr>
              <w:t>Providing parachute support to Registered Managers where additional capacity, leadership, or expertise is required</w:t>
            </w:r>
          </w:p>
          <w:p w14:paraId="481422EA" w14:textId="77777777" w:rsidR="00F9716F" w:rsidRPr="00F9716F" w:rsidRDefault="00F9716F" w:rsidP="00F9716F">
            <w:pPr>
              <w:numPr>
                <w:ilvl w:val="0"/>
                <w:numId w:val="61"/>
              </w:numPr>
              <w:spacing w:before="100" w:beforeAutospacing="1" w:after="100" w:afterAutospacing="1" w:line="240" w:lineRule="auto"/>
              <w:rPr>
                <w:rFonts w:eastAsia="Times New Roman" w:cs="Times New Roman"/>
                <w:lang w:eastAsia="en-GB"/>
              </w:rPr>
            </w:pPr>
            <w:r w:rsidRPr="00F9716F">
              <w:rPr>
                <w:rFonts w:eastAsia="Times New Roman" w:cs="Times New Roman"/>
                <w:lang w:eastAsia="en-GB"/>
              </w:rPr>
              <w:t>Conducting audits and delivering coaching and mentoring to drive best practice and continuous improvement</w:t>
            </w:r>
          </w:p>
          <w:p w14:paraId="478C34F6" w14:textId="77777777" w:rsidR="00F9716F" w:rsidRPr="00F9716F" w:rsidRDefault="00F9716F" w:rsidP="00F9716F">
            <w:pPr>
              <w:numPr>
                <w:ilvl w:val="0"/>
                <w:numId w:val="61"/>
              </w:numPr>
              <w:spacing w:before="100" w:beforeAutospacing="1" w:after="100" w:afterAutospacing="1" w:line="240" w:lineRule="auto"/>
              <w:rPr>
                <w:rFonts w:eastAsia="Times New Roman" w:cs="Times New Roman"/>
                <w:lang w:eastAsia="en-GB"/>
              </w:rPr>
            </w:pPr>
            <w:r w:rsidRPr="00F9716F">
              <w:rPr>
                <w:rFonts w:eastAsia="Times New Roman" w:cs="Times New Roman"/>
                <w:lang w:eastAsia="en-GB"/>
              </w:rPr>
              <w:t xml:space="preserve">Providing </w:t>
            </w:r>
            <w:r w:rsidRPr="00F9716F">
              <w:rPr>
                <w:rFonts w:eastAsia="Times New Roman" w:cs="Times New Roman"/>
                <w:i/>
                <w:iCs/>
                <w:lang w:eastAsia="en-GB"/>
              </w:rPr>
              <w:t>interim management cover</w:t>
            </w:r>
            <w:r w:rsidRPr="00F9716F">
              <w:rPr>
                <w:rFonts w:eastAsia="Times New Roman" w:cs="Times New Roman"/>
                <w:lang w:eastAsia="en-GB"/>
              </w:rPr>
              <w:t xml:space="preserve"> in homes without a Registered Manager, ensuring stability and continuity of care</w:t>
            </w:r>
          </w:p>
          <w:p w14:paraId="68D8A5EB" w14:textId="77777777" w:rsidR="00F9716F" w:rsidRPr="00F9716F" w:rsidRDefault="00F9716F" w:rsidP="00F9716F">
            <w:pPr>
              <w:numPr>
                <w:ilvl w:val="0"/>
                <w:numId w:val="61"/>
              </w:numPr>
              <w:spacing w:before="100" w:beforeAutospacing="1" w:after="100" w:afterAutospacing="1" w:line="240" w:lineRule="auto"/>
              <w:rPr>
                <w:rFonts w:eastAsia="Times New Roman" w:cs="Times New Roman"/>
                <w:lang w:eastAsia="en-GB"/>
              </w:rPr>
            </w:pPr>
            <w:r w:rsidRPr="00F9716F">
              <w:rPr>
                <w:rFonts w:eastAsia="Times New Roman" w:cs="Times New Roman"/>
                <w:lang w:eastAsia="en-GB"/>
              </w:rPr>
              <w:t>Supporting and guiding staff teams to maintain safe, nurturing, and therapeutic environments for children and young people</w:t>
            </w:r>
          </w:p>
          <w:p w14:paraId="5A621F6E" w14:textId="77777777" w:rsidR="00F9716F" w:rsidRPr="009F7E34" w:rsidRDefault="00F9716F" w:rsidP="00F9716F">
            <w:pPr>
              <w:numPr>
                <w:ilvl w:val="0"/>
                <w:numId w:val="61"/>
              </w:numPr>
              <w:spacing w:before="100" w:beforeAutospacing="1" w:after="100" w:afterAutospacing="1" w:line="240" w:lineRule="auto"/>
              <w:rPr>
                <w:rFonts w:eastAsia="Times New Roman" w:cs="Times New Roman"/>
                <w:lang w:eastAsia="en-GB"/>
              </w:rPr>
            </w:pPr>
            <w:r w:rsidRPr="00F9716F">
              <w:rPr>
                <w:rFonts w:eastAsia="Times New Roman" w:cs="Times New Roman"/>
                <w:lang w:eastAsia="en-GB"/>
              </w:rPr>
              <w:t>Identifying risks early and implementing effective action plans to stabilise and strengthen services</w:t>
            </w:r>
          </w:p>
          <w:p w14:paraId="7C346FE9" w14:textId="0D821F88" w:rsidR="002C5694" w:rsidRPr="00732D2C" w:rsidRDefault="009F7E34" w:rsidP="00732D2C">
            <w:pPr>
              <w:pStyle w:val="ListParagraph"/>
              <w:numPr>
                <w:ilvl w:val="0"/>
                <w:numId w:val="61"/>
              </w:numPr>
              <w:spacing w:before="100" w:beforeAutospacing="1" w:after="100" w:afterAutospacing="1" w:line="240" w:lineRule="auto"/>
              <w:rPr>
                <w:rFonts w:eastAsia="Times New Roman" w:cs="Times New Roman"/>
                <w:lang w:eastAsia="en-GB"/>
              </w:rPr>
            </w:pPr>
            <w:r w:rsidRPr="009F7E34">
              <w:rPr>
                <w:rFonts w:eastAsia="Times New Roman" w:cs="Times New Roman"/>
                <w:lang w:eastAsia="en-GB"/>
              </w:rPr>
              <w:lastRenderedPageBreak/>
              <w:t>In exceptional circumstances, you may be required to support with home registration, although this is not an initial expectation of the role.</w:t>
            </w:r>
          </w:p>
        </w:tc>
      </w:tr>
      <w:tr w:rsidR="002C5694" w:rsidRPr="00B919EA" w14:paraId="271D8FC3" w14:textId="77777777" w:rsidTr="00C33CB2">
        <w:tc>
          <w:tcPr>
            <w:tcW w:w="2591" w:type="dxa"/>
          </w:tcPr>
          <w:p w14:paraId="579664A0" w14:textId="77777777" w:rsidR="002C5694" w:rsidRPr="00B919EA" w:rsidRDefault="002C5694" w:rsidP="009B3D1C">
            <w:pPr>
              <w:rPr>
                <w:rFonts w:cstheme="minorHAnsi"/>
                <w:b/>
                <w:color w:val="3A7C22" w:themeColor="accent6" w:themeShade="BF"/>
              </w:rPr>
            </w:pPr>
            <w:r w:rsidRPr="00B919EA">
              <w:rPr>
                <w:rFonts w:cstheme="minorHAnsi"/>
                <w:b/>
                <w:color w:val="3A7C22" w:themeColor="accent6" w:themeShade="BF"/>
              </w:rPr>
              <w:lastRenderedPageBreak/>
              <w:t>Requirements for the role:</w:t>
            </w:r>
          </w:p>
        </w:tc>
        <w:tc>
          <w:tcPr>
            <w:tcW w:w="6425" w:type="dxa"/>
          </w:tcPr>
          <w:p w14:paraId="6F9EB1B3" w14:textId="77777777" w:rsidR="00186E20" w:rsidRDefault="001567FB" w:rsidP="00186E20">
            <w:pPr>
              <w:rPr>
                <w:b/>
                <w:bCs/>
              </w:rPr>
            </w:pPr>
            <w:r>
              <w:rPr>
                <w:rFonts w:cstheme="minorHAnsi"/>
              </w:rPr>
              <w:t xml:space="preserve"> </w:t>
            </w:r>
            <w:r w:rsidR="005D468B" w:rsidRPr="00BE222D">
              <w:rPr>
                <w:b/>
                <w:bCs/>
              </w:rPr>
              <w:t>Essential:</w:t>
            </w:r>
          </w:p>
          <w:p w14:paraId="091D0C7B" w14:textId="77777777" w:rsidR="00CB3289" w:rsidRPr="00732D2C" w:rsidRDefault="00CB3289" w:rsidP="00CB3289">
            <w:pPr>
              <w:pStyle w:val="ListParagraph"/>
              <w:numPr>
                <w:ilvl w:val="0"/>
                <w:numId w:val="62"/>
              </w:numPr>
            </w:pPr>
            <w:r w:rsidRPr="00732D2C">
              <w:t>Relevant professional qualification (e.g., NVQ Level 5 in Leadership and Management in Health and Social Care, or equivalent)</w:t>
            </w:r>
          </w:p>
          <w:p w14:paraId="1321DDC1" w14:textId="77777777" w:rsidR="00CB3289" w:rsidRPr="00732D2C" w:rsidRDefault="00CB3289" w:rsidP="00CB3289">
            <w:pPr>
              <w:pStyle w:val="ListParagraph"/>
              <w:numPr>
                <w:ilvl w:val="0"/>
                <w:numId w:val="62"/>
              </w:numPr>
            </w:pPr>
            <w:r w:rsidRPr="00732D2C">
              <w:t>Extensive experience in a leadership role within children’s residential services, including significant experience managing or supporting the management of residential homes.</w:t>
            </w:r>
          </w:p>
          <w:p w14:paraId="780249EC" w14:textId="14659F43" w:rsidR="00CB3289" w:rsidRPr="00732D2C" w:rsidRDefault="00CB3289" w:rsidP="00CB3289">
            <w:pPr>
              <w:pStyle w:val="ListParagraph"/>
              <w:numPr>
                <w:ilvl w:val="0"/>
                <w:numId w:val="62"/>
              </w:numPr>
            </w:pPr>
            <w:r w:rsidRPr="00732D2C">
              <w:t>Robust</w:t>
            </w:r>
            <w:r w:rsidRPr="00732D2C">
              <w:t xml:space="preserve"> knowledge of safeguarding regulations, Ofsted requirements, and relevant legislation</w:t>
            </w:r>
          </w:p>
          <w:p w14:paraId="19FEF057" w14:textId="77777777" w:rsidR="00CB3289" w:rsidRPr="00732D2C" w:rsidRDefault="00CB3289" w:rsidP="00CB3289">
            <w:pPr>
              <w:pStyle w:val="ListParagraph"/>
              <w:numPr>
                <w:ilvl w:val="0"/>
                <w:numId w:val="62"/>
              </w:numPr>
            </w:pPr>
            <w:r w:rsidRPr="00732D2C">
              <w:t xml:space="preserve"> Strong understanding of therapeutic environments and child-centred care practices.</w:t>
            </w:r>
          </w:p>
          <w:p w14:paraId="79C86F28" w14:textId="36669F6D" w:rsidR="00CB3289" w:rsidRPr="00732D2C" w:rsidRDefault="00CB3289" w:rsidP="00CB3289">
            <w:pPr>
              <w:pStyle w:val="ListParagraph"/>
              <w:numPr>
                <w:ilvl w:val="0"/>
                <w:numId w:val="62"/>
              </w:numPr>
            </w:pPr>
            <w:r w:rsidRPr="00732D2C">
              <w:t>Proven ability to provide coaching, mentoring, and support to teams in achieving high standards.</w:t>
            </w:r>
          </w:p>
          <w:p w14:paraId="09C81390" w14:textId="77777777" w:rsidR="00CB3289" w:rsidRDefault="00CB3289" w:rsidP="00186E20">
            <w:pPr>
              <w:rPr>
                <w:b/>
                <w:bCs/>
              </w:rPr>
            </w:pPr>
          </w:p>
          <w:p w14:paraId="38C71B90" w14:textId="77777777" w:rsidR="00186E20" w:rsidRDefault="00186E20" w:rsidP="00186E20">
            <w:pPr>
              <w:rPr>
                <w:b/>
                <w:bCs/>
              </w:rPr>
            </w:pPr>
          </w:p>
          <w:p w14:paraId="00613808" w14:textId="77777777" w:rsidR="00186E20" w:rsidRDefault="00186E20" w:rsidP="00186E20">
            <w:pPr>
              <w:rPr>
                <w:b/>
                <w:bCs/>
              </w:rPr>
            </w:pPr>
            <w:r>
              <w:rPr>
                <w:b/>
                <w:bCs/>
              </w:rPr>
              <w:t>Desirable:</w:t>
            </w:r>
          </w:p>
          <w:p w14:paraId="480FF457" w14:textId="3ACD520B" w:rsidR="00732D2C" w:rsidRPr="00732D2C" w:rsidRDefault="00732D2C" w:rsidP="00732D2C">
            <w:pPr>
              <w:pStyle w:val="ListParagraph"/>
              <w:numPr>
                <w:ilvl w:val="0"/>
                <w:numId w:val="63"/>
              </w:numPr>
            </w:pPr>
            <w:r w:rsidRPr="00732D2C">
              <w:t>Understanding of trauma-informed care and therapeutic approaches to care.</w:t>
            </w:r>
          </w:p>
        </w:tc>
      </w:tr>
    </w:tbl>
    <w:p w14:paraId="46E005A6" w14:textId="77777777" w:rsidR="00803491" w:rsidRPr="00803491" w:rsidRDefault="00803491" w:rsidP="00803491">
      <w:pPr>
        <w:rPr>
          <w:lang w:val="en-US"/>
        </w:rPr>
      </w:pPr>
    </w:p>
    <w:sectPr w:rsidR="00803491" w:rsidRPr="0080349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A48C6" w14:textId="77777777" w:rsidR="00EB1454" w:rsidRDefault="00EB1454" w:rsidP="002C5694">
      <w:pPr>
        <w:spacing w:after="0" w:line="240" w:lineRule="auto"/>
      </w:pPr>
      <w:r>
        <w:separator/>
      </w:r>
    </w:p>
  </w:endnote>
  <w:endnote w:type="continuationSeparator" w:id="0">
    <w:p w14:paraId="0D0407B9" w14:textId="77777777" w:rsidR="00EB1454" w:rsidRDefault="00EB1454" w:rsidP="002C5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24BF2" w14:textId="77777777" w:rsidR="00EB1454" w:rsidRDefault="00EB1454" w:rsidP="002C5694">
      <w:pPr>
        <w:spacing w:after="0" w:line="240" w:lineRule="auto"/>
      </w:pPr>
      <w:r>
        <w:separator/>
      </w:r>
    </w:p>
  </w:footnote>
  <w:footnote w:type="continuationSeparator" w:id="0">
    <w:p w14:paraId="2EAC6F29" w14:textId="77777777" w:rsidR="00EB1454" w:rsidRDefault="00EB1454" w:rsidP="002C56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14240" w14:textId="0D4565EE" w:rsidR="002C5694" w:rsidRDefault="00345B82">
    <w:pPr>
      <w:pStyle w:val="Header"/>
    </w:pPr>
    <w:r>
      <w:rPr>
        <w:noProof/>
        <w14:ligatures w14:val="standardContextual"/>
      </w:rPr>
      <w:drawing>
        <wp:inline distT="0" distB="0" distL="0" distR="0" wp14:anchorId="3A640ECA" wp14:editId="135D536F">
          <wp:extent cx="5731510" cy="949960"/>
          <wp:effectExtent l="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731510" cy="9499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4.6pt;height:279.6pt" o:bullet="t">
        <v:imagedata r:id="rId1" o:title="Horizon Man"/>
      </v:shape>
    </w:pict>
  </w:numPicBullet>
  <w:abstractNum w:abstractNumId="0" w15:restartNumberingAfterBreak="0">
    <w:nsid w:val="00D528F4"/>
    <w:multiLevelType w:val="multilevel"/>
    <w:tmpl w:val="B44EB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DF0E33"/>
    <w:multiLevelType w:val="multilevel"/>
    <w:tmpl w:val="BCE40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D140D6"/>
    <w:multiLevelType w:val="multilevel"/>
    <w:tmpl w:val="44D06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E94324"/>
    <w:multiLevelType w:val="multilevel"/>
    <w:tmpl w:val="DC5AEA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7D706A"/>
    <w:multiLevelType w:val="hybridMultilevel"/>
    <w:tmpl w:val="AE8CC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3D7C27"/>
    <w:multiLevelType w:val="multilevel"/>
    <w:tmpl w:val="75C47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5053AD"/>
    <w:multiLevelType w:val="multilevel"/>
    <w:tmpl w:val="C5FC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DB7D3B"/>
    <w:multiLevelType w:val="multilevel"/>
    <w:tmpl w:val="20B4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FD1F89"/>
    <w:multiLevelType w:val="multilevel"/>
    <w:tmpl w:val="04A0C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2561FF"/>
    <w:multiLevelType w:val="multilevel"/>
    <w:tmpl w:val="671C0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3C425C"/>
    <w:multiLevelType w:val="multilevel"/>
    <w:tmpl w:val="0FA47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752721"/>
    <w:multiLevelType w:val="multilevel"/>
    <w:tmpl w:val="CD62A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F24F71"/>
    <w:multiLevelType w:val="hybridMultilevel"/>
    <w:tmpl w:val="EE584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747730"/>
    <w:multiLevelType w:val="multilevel"/>
    <w:tmpl w:val="A0B4B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BA5917"/>
    <w:multiLevelType w:val="hybridMultilevel"/>
    <w:tmpl w:val="23C4589A"/>
    <w:lvl w:ilvl="0" w:tplc="4956E46C">
      <w:start w:val="1"/>
      <w:numFmt w:val="bullet"/>
      <w:lvlText w:val=""/>
      <w:lvlPicBulletId w:val="0"/>
      <w:lvlJc w:val="left"/>
      <w:pPr>
        <w:ind w:left="720" w:hanging="360"/>
      </w:pPr>
      <w:rPr>
        <w:rFonts w:ascii="Symbol" w:hAnsi="Symbol" w:hint="default"/>
        <w:color w:val="auto"/>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D803C6"/>
    <w:multiLevelType w:val="multilevel"/>
    <w:tmpl w:val="BF06E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343CE2"/>
    <w:multiLevelType w:val="multilevel"/>
    <w:tmpl w:val="D228C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A244BC"/>
    <w:multiLevelType w:val="multilevel"/>
    <w:tmpl w:val="45982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F617A3"/>
    <w:multiLevelType w:val="hybridMultilevel"/>
    <w:tmpl w:val="03E48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56D6E48"/>
    <w:multiLevelType w:val="multilevel"/>
    <w:tmpl w:val="BCE40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4A14A1"/>
    <w:multiLevelType w:val="multilevel"/>
    <w:tmpl w:val="0E4CF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0220F8"/>
    <w:multiLevelType w:val="multilevel"/>
    <w:tmpl w:val="FCCCC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8311810"/>
    <w:multiLevelType w:val="hybridMultilevel"/>
    <w:tmpl w:val="96A4B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8701084"/>
    <w:multiLevelType w:val="hybridMultilevel"/>
    <w:tmpl w:val="D4CE7548"/>
    <w:lvl w:ilvl="0" w:tplc="08090001">
      <w:start w:val="1"/>
      <w:numFmt w:val="bullet"/>
      <w:lvlText w:val=""/>
      <w:lvlJc w:val="left"/>
      <w:pPr>
        <w:ind w:left="768" w:hanging="360"/>
      </w:pPr>
      <w:rPr>
        <w:rFonts w:ascii="Symbol" w:hAnsi="Symbol" w:hint="default"/>
      </w:rPr>
    </w:lvl>
    <w:lvl w:ilvl="1" w:tplc="08090003">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4" w15:restartNumberingAfterBreak="0">
    <w:nsid w:val="2A38656C"/>
    <w:multiLevelType w:val="multilevel"/>
    <w:tmpl w:val="6A1E8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AE37B30"/>
    <w:multiLevelType w:val="multilevel"/>
    <w:tmpl w:val="624C6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B5F0CCE"/>
    <w:multiLevelType w:val="hybridMultilevel"/>
    <w:tmpl w:val="CEC85BAC"/>
    <w:lvl w:ilvl="0" w:tplc="4956E46C">
      <w:start w:val="1"/>
      <w:numFmt w:val="bullet"/>
      <w:lvlText w:val=""/>
      <w:lvlPicBulletId w:val="0"/>
      <w:lvlJc w:val="left"/>
      <w:pPr>
        <w:ind w:left="720" w:hanging="360"/>
      </w:pPr>
      <w:rPr>
        <w:rFonts w:ascii="Symbol" w:hAnsi="Symbol" w:hint="default"/>
        <w:color w:val="auto"/>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009070B"/>
    <w:multiLevelType w:val="multilevel"/>
    <w:tmpl w:val="C7F8F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0A44AE5"/>
    <w:multiLevelType w:val="hybridMultilevel"/>
    <w:tmpl w:val="D50EF3DA"/>
    <w:lvl w:ilvl="0" w:tplc="095445DE">
      <w:start w:val="5"/>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19A0FFD"/>
    <w:multiLevelType w:val="multilevel"/>
    <w:tmpl w:val="24C87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25F25A0"/>
    <w:multiLevelType w:val="multilevel"/>
    <w:tmpl w:val="BCE40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349341D"/>
    <w:multiLevelType w:val="hybridMultilevel"/>
    <w:tmpl w:val="D8000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83454AA"/>
    <w:multiLevelType w:val="hybridMultilevel"/>
    <w:tmpl w:val="EEEC6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9011809"/>
    <w:multiLevelType w:val="multilevel"/>
    <w:tmpl w:val="7056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9F7040E"/>
    <w:multiLevelType w:val="hybridMultilevel"/>
    <w:tmpl w:val="7F5A0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B0B5E09"/>
    <w:multiLevelType w:val="multilevel"/>
    <w:tmpl w:val="82AA47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B560D06"/>
    <w:multiLevelType w:val="hybridMultilevel"/>
    <w:tmpl w:val="8BF23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0F12E09"/>
    <w:multiLevelType w:val="hybridMultilevel"/>
    <w:tmpl w:val="8E6C7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3792F4B"/>
    <w:multiLevelType w:val="hybridMultilevel"/>
    <w:tmpl w:val="135C3694"/>
    <w:lvl w:ilvl="0" w:tplc="4956E46C">
      <w:start w:val="1"/>
      <w:numFmt w:val="bullet"/>
      <w:lvlText w:val=""/>
      <w:lvlPicBulletId w:val="0"/>
      <w:lvlJc w:val="left"/>
      <w:pPr>
        <w:ind w:left="720" w:hanging="360"/>
      </w:pPr>
      <w:rPr>
        <w:rFonts w:ascii="Symbol" w:hAnsi="Symbol" w:hint="default"/>
        <w:color w:val="auto"/>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4900E07"/>
    <w:multiLevelType w:val="multilevel"/>
    <w:tmpl w:val="CACEC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8A350A3"/>
    <w:multiLevelType w:val="multilevel"/>
    <w:tmpl w:val="83446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93B248D"/>
    <w:multiLevelType w:val="multilevel"/>
    <w:tmpl w:val="C0480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A0B3C16"/>
    <w:multiLevelType w:val="multilevel"/>
    <w:tmpl w:val="AE4E9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C6B5A0F"/>
    <w:multiLevelType w:val="multilevel"/>
    <w:tmpl w:val="9AFAF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F7F759D"/>
    <w:multiLevelType w:val="multilevel"/>
    <w:tmpl w:val="C7DA6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421317A"/>
    <w:multiLevelType w:val="hybridMultilevel"/>
    <w:tmpl w:val="927C2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4823F7D"/>
    <w:multiLevelType w:val="multilevel"/>
    <w:tmpl w:val="A8F09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4F90EE6"/>
    <w:multiLevelType w:val="multilevel"/>
    <w:tmpl w:val="A538E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6291856"/>
    <w:multiLevelType w:val="hybridMultilevel"/>
    <w:tmpl w:val="A89A8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73550F0"/>
    <w:multiLevelType w:val="multilevel"/>
    <w:tmpl w:val="97E6E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7A476A5"/>
    <w:multiLevelType w:val="multilevel"/>
    <w:tmpl w:val="BD62F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8C713FA"/>
    <w:multiLevelType w:val="multilevel"/>
    <w:tmpl w:val="FF040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AF70DAC"/>
    <w:multiLevelType w:val="hybridMultilevel"/>
    <w:tmpl w:val="C4D47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BA643E2"/>
    <w:multiLevelType w:val="multilevel"/>
    <w:tmpl w:val="F3B02A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CE45D6C"/>
    <w:multiLevelType w:val="multilevel"/>
    <w:tmpl w:val="81B09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F6A28C9"/>
    <w:multiLevelType w:val="multilevel"/>
    <w:tmpl w:val="AD646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09C06A7"/>
    <w:multiLevelType w:val="multilevel"/>
    <w:tmpl w:val="0D5286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5"/>
      <w:numFmt w:val="decimal"/>
      <w:lvlText w:val="%3"/>
      <w:lvlJc w:val="left"/>
      <w:pPr>
        <w:ind w:left="2160" w:hanging="360"/>
      </w:pPr>
      <w:rPr>
        <w:rFonts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42B15E2"/>
    <w:multiLevelType w:val="hybridMultilevel"/>
    <w:tmpl w:val="5F86F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68E160E"/>
    <w:multiLevelType w:val="multilevel"/>
    <w:tmpl w:val="76AE6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C2E6348"/>
    <w:multiLevelType w:val="multilevel"/>
    <w:tmpl w:val="32F43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D372F79"/>
    <w:multiLevelType w:val="hybridMultilevel"/>
    <w:tmpl w:val="16C604B0"/>
    <w:lvl w:ilvl="0" w:tplc="91D03D04">
      <w:start w:val="5"/>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6F304D38"/>
    <w:multiLevelType w:val="hybridMultilevel"/>
    <w:tmpl w:val="4404D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6F735B1"/>
    <w:multiLevelType w:val="multilevel"/>
    <w:tmpl w:val="118EB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9062424">
    <w:abstractNumId w:val="38"/>
  </w:num>
  <w:num w:numId="2" w16cid:durableId="1737625585">
    <w:abstractNumId w:val="14"/>
  </w:num>
  <w:num w:numId="3" w16cid:durableId="1746107915">
    <w:abstractNumId w:val="26"/>
  </w:num>
  <w:num w:numId="4" w16cid:durableId="300884569">
    <w:abstractNumId w:val="35"/>
  </w:num>
  <w:num w:numId="5" w16cid:durableId="346711677">
    <w:abstractNumId w:val="23"/>
  </w:num>
  <w:num w:numId="6" w16cid:durableId="359935679">
    <w:abstractNumId w:val="12"/>
  </w:num>
  <w:num w:numId="7" w16cid:durableId="496652358">
    <w:abstractNumId w:val="56"/>
  </w:num>
  <w:num w:numId="8" w16cid:durableId="1591891983">
    <w:abstractNumId w:val="28"/>
  </w:num>
  <w:num w:numId="9" w16cid:durableId="1277442917">
    <w:abstractNumId w:val="60"/>
  </w:num>
  <w:num w:numId="10" w16cid:durableId="329993541">
    <w:abstractNumId w:val="53"/>
  </w:num>
  <w:num w:numId="11" w16cid:durableId="461702215">
    <w:abstractNumId w:val="10"/>
  </w:num>
  <w:num w:numId="12" w16cid:durableId="734275461">
    <w:abstractNumId w:val="40"/>
  </w:num>
  <w:num w:numId="13" w16cid:durableId="1689677777">
    <w:abstractNumId w:val="49"/>
  </w:num>
  <w:num w:numId="14" w16cid:durableId="57214389">
    <w:abstractNumId w:val="59"/>
  </w:num>
  <w:num w:numId="15" w16cid:durableId="1192382166">
    <w:abstractNumId w:val="17"/>
  </w:num>
  <w:num w:numId="16" w16cid:durableId="697701355">
    <w:abstractNumId w:val="45"/>
  </w:num>
  <w:num w:numId="17" w16cid:durableId="325137976">
    <w:abstractNumId w:val="36"/>
  </w:num>
  <w:num w:numId="18" w16cid:durableId="633799827">
    <w:abstractNumId w:val="31"/>
  </w:num>
  <w:num w:numId="19" w16cid:durableId="1451823198">
    <w:abstractNumId w:val="4"/>
  </w:num>
  <w:num w:numId="20" w16cid:durableId="689377769">
    <w:abstractNumId w:val="34"/>
  </w:num>
  <w:num w:numId="21" w16cid:durableId="254246512">
    <w:abstractNumId w:val="61"/>
  </w:num>
  <w:num w:numId="22" w16cid:durableId="1428886190">
    <w:abstractNumId w:val="48"/>
  </w:num>
  <w:num w:numId="23" w16cid:durableId="1184247745">
    <w:abstractNumId w:val="37"/>
  </w:num>
  <w:num w:numId="24" w16cid:durableId="1188592860">
    <w:abstractNumId w:val="57"/>
  </w:num>
  <w:num w:numId="25" w16cid:durableId="1524978285">
    <w:abstractNumId w:val="52"/>
  </w:num>
  <w:num w:numId="26" w16cid:durableId="1679651465">
    <w:abstractNumId w:val="32"/>
  </w:num>
  <w:num w:numId="27" w16cid:durableId="1268856379">
    <w:abstractNumId w:val="18"/>
  </w:num>
  <w:num w:numId="28" w16cid:durableId="270089403">
    <w:abstractNumId w:val="0"/>
  </w:num>
  <w:num w:numId="29" w16cid:durableId="1794667177">
    <w:abstractNumId w:val="8"/>
  </w:num>
  <w:num w:numId="30" w16cid:durableId="160826206">
    <w:abstractNumId w:val="11"/>
  </w:num>
  <w:num w:numId="31" w16cid:durableId="902563501">
    <w:abstractNumId w:val="42"/>
  </w:num>
  <w:num w:numId="32" w16cid:durableId="919365042">
    <w:abstractNumId w:val="33"/>
  </w:num>
  <w:num w:numId="33" w16cid:durableId="108597809">
    <w:abstractNumId w:val="25"/>
  </w:num>
  <w:num w:numId="34" w16cid:durableId="215090051">
    <w:abstractNumId w:val="20"/>
  </w:num>
  <w:num w:numId="35" w16cid:durableId="12458070">
    <w:abstractNumId w:val="62"/>
  </w:num>
  <w:num w:numId="36" w16cid:durableId="626085426">
    <w:abstractNumId w:val="43"/>
  </w:num>
  <w:num w:numId="37" w16cid:durableId="107507139">
    <w:abstractNumId w:val="6"/>
  </w:num>
  <w:num w:numId="38" w16cid:durableId="1197960940">
    <w:abstractNumId w:val="24"/>
  </w:num>
  <w:num w:numId="39" w16cid:durableId="227542289">
    <w:abstractNumId w:val="29"/>
  </w:num>
  <w:num w:numId="40" w16cid:durableId="1870028645">
    <w:abstractNumId w:val="9"/>
  </w:num>
  <w:num w:numId="41" w16cid:durableId="852106222">
    <w:abstractNumId w:val="55"/>
  </w:num>
  <w:num w:numId="42" w16cid:durableId="1598442848">
    <w:abstractNumId w:val="47"/>
  </w:num>
  <w:num w:numId="43" w16cid:durableId="870846119">
    <w:abstractNumId w:val="27"/>
  </w:num>
  <w:num w:numId="44" w16cid:durableId="708801162">
    <w:abstractNumId w:val="44"/>
  </w:num>
  <w:num w:numId="45" w16cid:durableId="1586844531">
    <w:abstractNumId w:val="58"/>
  </w:num>
  <w:num w:numId="46" w16cid:durableId="740325939">
    <w:abstractNumId w:val="16"/>
  </w:num>
  <w:num w:numId="47" w16cid:durableId="451560327">
    <w:abstractNumId w:val="51"/>
  </w:num>
  <w:num w:numId="48" w16cid:durableId="177233634">
    <w:abstractNumId w:val="54"/>
  </w:num>
  <w:num w:numId="49" w16cid:durableId="1968123227">
    <w:abstractNumId w:val="41"/>
  </w:num>
  <w:num w:numId="50" w16cid:durableId="51346073">
    <w:abstractNumId w:val="2"/>
  </w:num>
  <w:num w:numId="51" w16cid:durableId="509493243">
    <w:abstractNumId w:val="3"/>
  </w:num>
  <w:num w:numId="52" w16cid:durableId="90244042">
    <w:abstractNumId w:val="39"/>
  </w:num>
  <w:num w:numId="53" w16cid:durableId="1325432590">
    <w:abstractNumId w:val="15"/>
  </w:num>
  <w:num w:numId="54" w16cid:durableId="1776170785">
    <w:abstractNumId w:val="5"/>
  </w:num>
  <w:num w:numId="55" w16cid:durableId="183055136">
    <w:abstractNumId w:val="21"/>
  </w:num>
  <w:num w:numId="56" w16cid:durableId="1339504313">
    <w:abstractNumId w:val="22"/>
  </w:num>
  <w:num w:numId="57" w16cid:durableId="189615120">
    <w:abstractNumId w:val="13"/>
  </w:num>
  <w:num w:numId="58" w16cid:durableId="258637416">
    <w:abstractNumId w:val="7"/>
  </w:num>
  <w:num w:numId="59" w16cid:durableId="1507288249">
    <w:abstractNumId w:val="46"/>
  </w:num>
  <w:num w:numId="60" w16cid:durableId="800074412">
    <w:abstractNumId w:val="50"/>
  </w:num>
  <w:num w:numId="61" w16cid:durableId="353850417">
    <w:abstractNumId w:val="1"/>
  </w:num>
  <w:num w:numId="62" w16cid:durableId="452480015">
    <w:abstractNumId w:val="30"/>
  </w:num>
  <w:num w:numId="63" w16cid:durableId="118201237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694"/>
    <w:rsid w:val="00012E07"/>
    <w:rsid w:val="00045832"/>
    <w:rsid w:val="00066561"/>
    <w:rsid w:val="00080568"/>
    <w:rsid w:val="000909BB"/>
    <w:rsid w:val="000C6706"/>
    <w:rsid w:val="001567FB"/>
    <w:rsid w:val="001744A8"/>
    <w:rsid w:val="00186E20"/>
    <w:rsid w:val="001A34C3"/>
    <w:rsid w:val="001B6386"/>
    <w:rsid w:val="00216E04"/>
    <w:rsid w:val="00223D99"/>
    <w:rsid w:val="002C5694"/>
    <w:rsid w:val="00307B2E"/>
    <w:rsid w:val="00334D99"/>
    <w:rsid w:val="0034151E"/>
    <w:rsid w:val="00342B3E"/>
    <w:rsid w:val="00345B82"/>
    <w:rsid w:val="0035423B"/>
    <w:rsid w:val="00382DB6"/>
    <w:rsid w:val="003A0200"/>
    <w:rsid w:val="003A4B6D"/>
    <w:rsid w:val="003E1FD6"/>
    <w:rsid w:val="004572F8"/>
    <w:rsid w:val="00461D4A"/>
    <w:rsid w:val="0047755F"/>
    <w:rsid w:val="004A2ACA"/>
    <w:rsid w:val="004B3C67"/>
    <w:rsid w:val="004B5A68"/>
    <w:rsid w:val="004D751F"/>
    <w:rsid w:val="005513FC"/>
    <w:rsid w:val="00552242"/>
    <w:rsid w:val="00572B61"/>
    <w:rsid w:val="00597241"/>
    <w:rsid w:val="005A1A14"/>
    <w:rsid w:val="005B447D"/>
    <w:rsid w:val="005B78DA"/>
    <w:rsid w:val="005D468B"/>
    <w:rsid w:val="0062286D"/>
    <w:rsid w:val="006369D8"/>
    <w:rsid w:val="006456ED"/>
    <w:rsid w:val="00652A2A"/>
    <w:rsid w:val="00653EE2"/>
    <w:rsid w:val="00655D76"/>
    <w:rsid w:val="00687B6D"/>
    <w:rsid w:val="006B049D"/>
    <w:rsid w:val="00703806"/>
    <w:rsid w:val="00711DEA"/>
    <w:rsid w:val="00713E4A"/>
    <w:rsid w:val="00732D2C"/>
    <w:rsid w:val="007523A4"/>
    <w:rsid w:val="00752888"/>
    <w:rsid w:val="00756A6D"/>
    <w:rsid w:val="007A25BD"/>
    <w:rsid w:val="00803491"/>
    <w:rsid w:val="00805184"/>
    <w:rsid w:val="00827597"/>
    <w:rsid w:val="00830833"/>
    <w:rsid w:val="00832C55"/>
    <w:rsid w:val="008700F9"/>
    <w:rsid w:val="008757E5"/>
    <w:rsid w:val="008760B5"/>
    <w:rsid w:val="00892BE0"/>
    <w:rsid w:val="008B583B"/>
    <w:rsid w:val="008C114A"/>
    <w:rsid w:val="00901880"/>
    <w:rsid w:val="00915ED8"/>
    <w:rsid w:val="0095161B"/>
    <w:rsid w:val="0095573B"/>
    <w:rsid w:val="009A6F9B"/>
    <w:rsid w:val="009C6B99"/>
    <w:rsid w:val="009E6165"/>
    <w:rsid w:val="009F7E34"/>
    <w:rsid w:val="00A039DD"/>
    <w:rsid w:val="00A1257E"/>
    <w:rsid w:val="00A15E63"/>
    <w:rsid w:val="00A22B35"/>
    <w:rsid w:val="00A6221A"/>
    <w:rsid w:val="00A71F54"/>
    <w:rsid w:val="00AB2A7D"/>
    <w:rsid w:val="00AF35FC"/>
    <w:rsid w:val="00B210E6"/>
    <w:rsid w:val="00B30AFE"/>
    <w:rsid w:val="00B66DEB"/>
    <w:rsid w:val="00C33CB2"/>
    <w:rsid w:val="00C36AAE"/>
    <w:rsid w:val="00C5040A"/>
    <w:rsid w:val="00C6774B"/>
    <w:rsid w:val="00C7361F"/>
    <w:rsid w:val="00C9032A"/>
    <w:rsid w:val="00CB3289"/>
    <w:rsid w:val="00CC47F0"/>
    <w:rsid w:val="00D028BA"/>
    <w:rsid w:val="00D25739"/>
    <w:rsid w:val="00D33675"/>
    <w:rsid w:val="00D6115C"/>
    <w:rsid w:val="00D77681"/>
    <w:rsid w:val="00DB4BAF"/>
    <w:rsid w:val="00DC3D3E"/>
    <w:rsid w:val="00DD0865"/>
    <w:rsid w:val="00DF56AF"/>
    <w:rsid w:val="00E00171"/>
    <w:rsid w:val="00E00C2A"/>
    <w:rsid w:val="00E046EE"/>
    <w:rsid w:val="00E0640F"/>
    <w:rsid w:val="00E46D5D"/>
    <w:rsid w:val="00E579F3"/>
    <w:rsid w:val="00EA0BA6"/>
    <w:rsid w:val="00EA1B9D"/>
    <w:rsid w:val="00EB1454"/>
    <w:rsid w:val="00F017E5"/>
    <w:rsid w:val="00F32FA1"/>
    <w:rsid w:val="00F8202A"/>
    <w:rsid w:val="00F85775"/>
    <w:rsid w:val="00F94D58"/>
    <w:rsid w:val="00F9716F"/>
    <w:rsid w:val="00FA0750"/>
    <w:rsid w:val="00FA40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4FD2262D"/>
  <w15:chartTrackingRefBased/>
  <w15:docId w15:val="{1FC327FB-01B0-48FB-A5BA-49D95560D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694"/>
    <w:pPr>
      <w:spacing w:line="259" w:lineRule="auto"/>
    </w:pPr>
    <w:rPr>
      <w:kern w:val="0"/>
      <w:sz w:val="22"/>
      <w:szCs w:val="22"/>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569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5694"/>
    <w:pPr>
      <w:ind w:left="720"/>
      <w:contextualSpacing/>
    </w:pPr>
  </w:style>
  <w:style w:type="paragraph" w:customStyle="1" w:styleId="TableParagraph">
    <w:name w:val="Table Paragraph"/>
    <w:basedOn w:val="Normal"/>
    <w:uiPriority w:val="1"/>
    <w:qFormat/>
    <w:rsid w:val="002C5694"/>
    <w:pPr>
      <w:widowControl w:val="0"/>
      <w:autoSpaceDE w:val="0"/>
      <w:autoSpaceDN w:val="0"/>
      <w:spacing w:after="0" w:line="240" w:lineRule="auto"/>
      <w:ind w:left="118"/>
    </w:pPr>
    <w:rPr>
      <w:rFonts w:ascii="Tahoma" w:eastAsia="Tahoma" w:hAnsi="Tahoma" w:cs="Tahoma"/>
      <w:lang w:val="en-US"/>
    </w:rPr>
  </w:style>
  <w:style w:type="paragraph" w:styleId="Header">
    <w:name w:val="header"/>
    <w:basedOn w:val="Normal"/>
    <w:link w:val="HeaderChar"/>
    <w:uiPriority w:val="99"/>
    <w:unhideWhenUsed/>
    <w:rsid w:val="002C56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5694"/>
    <w:rPr>
      <w:kern w:val="0"/>
      <w:sz w:val="22"/>
      <w:szCs w:val="22"/>
      <w14:ligatures w14:val="none"/>
    </w:rPr>
  </w:style>
  <w:style w:type="paragraph" w:styleId="Footer">
    <w:name w:val="footer"/>
    <w:basedOn w:val="Normal"/>
    <w:link w:val="FooterChar"/>
    <w:uiPriority w:val="99"/>
    <w:unhideWhenUsed/>
    <w:rsid w:val="002C56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5694"/>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790445">
      <w:bodyDiv w:val="1"/>
      <w:marLeft w:val="0"/>
      <w:marRight w:val="0"/>
      <w:marTop w:val="0"/>
      <w:marBottom w:val="0"/>
      <w:divBdr>
        <w:top w:val="none" w:sz="0" w:space="0" w:color="auto"/>
        <w:left w:val="none" w:sz="0" w:space="0" w:color="auto"/>
        <w:bottom w:val="none" w:sz="0" w:space="0" w:color="auto"/>
        <w:right w:val="none" w:sz="0" w:space="0" w:color="auto"/>
      </w:divBdr>
    </w:div>
    <w:div w:id="330453952">
      <w:bodyDiv w:val="1"/>
      <w:marLeft w:val="0"/>
      <w:marRight w:val="0"/>
      <w:marTop w:val="0"/>
      <w:marBottom w:val="0"/>
      <w:divBdr>
        <w:top w:val="none" w:sz="0" w:space="0" w:color="auto"/>
        <w:left w:val="none" w:sz="0" w:space="0" w:color="auto"/>
        <w:bottom w:val="none" w:sz="0" w:space="0" w:color="auto"/>
        <w:right w:val="none" w:sz="0" w:space="0" w:color="auto"/>
      </w:divBdr>
    </w:div>
    <w:div w:id="484667469">
      <w:bodyDiv w:val="1"/>
      <w:marLeft w:val="0"/>
      <w:marRight w:val="0"/>
      <w:marTop w:val="0"/>
      <w:marBottom w:val="0"/>
      <w:divBdr>
        <w:top w:val="none" w:sz="0" w:space="0" w:color="auto"/>
        <w:left w:val="none" w:sz="0" w:space="0" w:color="auto"/>
        <w:bottom w:val="none" w:sz="0" w:space="0" w:color="auto"/>
        <w:right w:val="none" w:sz="0" w:space="0" w:color="auto"/>
      </w:divBdr>
    </w:div>
    <w:div w:id="553925754">
      <w:bodyDiv w:val="1"/>
      <w:marLeft w:val="0"/>
      <w:marRight w:val="0"/>
      <w:marTop w:val="0"/>
      <w:marBottom w:val="0"/>
      <w:divBdr>
        <w:top w:val="none" w:sz="0" w:space="0" w:color="auto"/>
        <w:left w:val="none" w:sz="0" w:space="0" w:color="auto"/>
        <w:bottom w:val="none" w:sz="0" w:space="0" w:color="auto"/>
        <w:right w:val="none" w:sz="0" w:space="0" w:color="auto"/>
      </w:divBdr>
    </w:div>
    <w:div w:id="898126488">
      <w:bodyDiv w:val="1"/>
      <w:marLeft w:val="0"/>
      <w:marRight w:val="0"/>
      <w:marTop w:val="0"/>
      <w:marBottom w:val="0"/>
      <w:divBdr>
        <w:top w:val="none" w:sz="0" w:space="0" w:color="auto"/>
        <w:left w:val="none" w:sz="0" w:space="0" w:color="auto"/>
        <w:bottom w:val="none" w:sz="0" w:space="0" w:color="auto"/>
        <w:right w:val="none" w:sz="0" w:space="0" w:color="auto"/>
      </w:divBdr>
    </w:div>
    <w:div w:id="975986123">
      <w:bodyDiv w:val="1"/>
      <w:marLeft w:val="0"/>
      <w:marRight w:val="0"/>
      <w:marTop w:val="0"/>
      <w:marBottom w:val="0"/>
      <w:divBdr>
        <w:top w:val="none" w:sz="0" w:space="0" w:color="auto"/>
        <w:left w:val="none" w:sz="0" w:space="0" w:color="auto"/>
        <w:bottom w:val="none" w:sz="0" w:space="0" w:color="auto"/>
        <w:right w:val="none" w:sz="0" w:space="0" w:color="auto"/>
      </w:divBdr>
    </w:div>
    <w:div w:id="1117796207">
      <w:bodyDiv w:val="1"/>
      <w:marLeft w:val="0"/>
      <w:marRight w:val="0"/>
      <w:marTop w:val="0"/>
      <w:marBottom w:val="0"/>
      <w:divBdr>
        <w:top w:val="none" w:sz="0" w:space="0" w:color="auto"/>
        <w:left w:val="none" w:sz="0" w:space="0" w:color="auto"/>
        <w:bottom w:val="none" w:sz="0" w:space="0" w:color="auto"/>
        <w:right w:val="none" w:sz="0" w:space="0" w:color="auto"/>
      </w:divBdr>
    </w:div>
    <w:div w:id="1347059688">
      <w:bodyDiv w:val="1"/>
      <w:marLeft w:val="0"/>
      <w:marRight w:val="0"/>
      <w:marTop w:val="0"/>
      <w:marBottom w:val="0"/>
      <w:divBdr>
        <w:top w:val="none" w:sz="0" w:space="0" w:color="auto"/>
        <w:left w:val="none" w:sz="0" w:space="0" w:color="auto"/>
        <w:bottom w:val="none" w:sz="0" w:space="0" w:color="auto"/>
        <w:right w:val="none" w:sz="0" w:space="0" w:color="auto"/>
      </w:divBdr>
    </w:div>
    <w:div w:id="1467043751">
      <w:bodyDiv w:val="1"/>
      <w:marLeft w:val="0"/>
      <w:marRight w:val="0"/>
      <w:marTop w:val="0"/>
      <w:marBottom w:val="0"/>
      <w:divBdr>
        <w:top w:val="none" w:sz="0" w:space="0" w:color="auto"/>
        <w:left w:val="none" w:sz="0" w:space="0" w:color="auto"/>
        <w:bottom w:val="none" w:sz="0" w:space="0" w:color="auto"/>
        <w:right w:val="none" w:sz="0" w:space="0" w:color="auto"/>
      </w:divBdr>
    </w:div>
    <w:div w:id="1529445717">
      <w:bodyDiv w:val="1"/>
      <w:marLeft w:val="0"/>
      <w:marRight w:val="0"/>
      <w:marTop w:val="0"/>
      <w:marBottom w:val="0"/>
      <w:divBdr>
        <w:top w:val="none" w:sz="0" w:space="0" w:color="auto"/>
        <w:left w:val="none" w:sz="0" w:space="0" w:color="auto"/>
        <w:bottom w:val="none" w:sz="0" w:space="0" w:color="auto"/>
        <w:right w:val="none" w:sz="0" w:space="0" w:color="auto"/>
      </w:divBdr>
    </w:div>
    <w:div w:id="1700399550">
      <w:bodyDiv w:val="1"/>
      <w:marLeft w:val="0"/>
      <w:marRight w:val="0"/>
      <w:marTop w:val="0"/>
      <w:marBottom w:val="0"/>
      <w:divBdr>
        <w:top w:val="none" w:sz="0" w:space="0" w:color="auto"/>
        <w:left w:val="none" w:sz="0" w:space="0" w:color="auto"/>
        <w:bottom w:val="none" w:sz="0" w:space="0" w:color="auto"/>
        <w:right w:val="none" w:sz="0" w:space="0" w:color="auto"/>
      </w:divBdr>
    </w:div>
    <w:div w:id="2052730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09A478D5D50048BB4AEC909CF684C5" ma:contentTypeVersion="14" ma:contentTypeDescription="Create a new document." ma:contentTypeScope="" ma:versionID="957eefb94f1de12fdc63a67259022b51">
  <xsd:schema xmlns:xsd="http://www.w3.org/2001/XMLSchema" xmlns:xs="http://www.w3.org/2001/XMLSchema" xmlns:p="http://schemas.microsoft.com/office/2006/metadata/properties" xmlns:ns2="b3179d75-cb9c-4cd8-b405-f18bef5f3641" xmlns:ns3="395a95e2-7f55-40b0-b782-3b02bb3b98e2" targetNamespace="http://schemas.microsoft.com/office/2006/metadata/properties" ma:root="true" ma:fieldsID="2e262bffec5d37db3537c989165e6111" ns2:_="" ns3:_="">
    <xsd:import namespace="b3179d75-cb9c-4cd8-b405-f18bef5f3641"/>
    <xsd:import namespace="395a95e2-7f55-40b0-b782-3b02bb3b98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79d75-cb9c-4cd8-b405-f18bef5f36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2df56c-0bec-4b8d-8cc3-b7bcdac2927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5a95e2-7f55-40b0-b782-3b02bb3b98e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cc30250-a7a3-4d32-8cff-6f932e8ce7cb}" ma:internalName="TaxCatchAll" ma:showField="CatchAllData" ma:web="395a95e2-7f55-40b0-b782-3b02bb3b98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179d75-cb9c-4cd8-b405-f18bef5f3641">
      <Terms xmlns="http://schemas.microsoft.com/office/infopath/2007/PartnerControls"/>
    </lcf76f155ced4ddcb4097134ff3c332f>
    <TaxCatchAll xmlns="395a95e2-7f55-40b0-b782-3b02bb3b98e2" xsi:nil="true"/>
  </documentManagement>
</p:properties>
</file>

<file path=customXml/itemProps1.xml><?xml version="1.0" encoding="utf-8"?>
<ds:datastoreItem xmlns:ds="http://schemas.openxmlformats.org/officeDocument/2006/customXml" ds:itemID="{C8E5B04A-A8C2-4A6C-A5EF-0937722EF3ED}"/>
</file>

<file path=customXml/itemProps2.xml><?xml version="1.0" encoding="utf-8"?>
<ds:datastoreItem xmlns:ds="http://schemas.openxmlformats.org/officeDocument/2006/customXml" ds:itemID="{E85525C7-BC1A-4005-92FB-2ED959188519}"/>
</file>

<file path=customXml/itemProps3.xml><?xml version="1.0" encoding="utf-8"?>
<ds:datastoreItem xmlns:ds="http://schemas.openxmlformats.org/officeDocument/2006/customXml" ds:itemID="{82558DC2-1B0D-4C5D-AB68-AC1EFB6039FD}"/>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Bingham</dc:creator>
  <cp:keywords/>
  <dc:description/>
  <cp:lastModifiedBy>Laura Bingham</cp:lastModifiedBy>
  <cp:revision>2</cp:revision>
  <dcterms:created xsi:type="dcterms:W3CDTF">2026-01-05T14:35:00Z</dcterms:created>
  <dcterms:modified xsi:type="dcterms:W3CDTF">2026-01-05T14:35:00Z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0x010100AF09A478D5D50048BB4AEC909CF684C5</vt:lpwstr>
  </property>
</Properties>
</file>