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9D0F" w14:textId="77777777" w:rsidR="00BB6614" w:rsidRDefault="00BB6614">
      <w:pPr>
        <w:jc w:val="center"/>
        <w:rPr>
          <w:rFonts w:cs="Aptos"/>
          <w:b/>
          <w:color w:val="7F7F7F"/>
          <w:sz w:val="32"/>
          <w:szCs w:val="32"/>
        </w:rPr>
      </w:pPr>
    </w:p>
    <w:p w14:paraId="714FF720" w14:textId="77777777" w:rsidR="00BB6614" w:rsidRDefault="000329A1">
      <w:pPr>
        <w:jc w:val="center"/>
      </w:pPr>
      <w:r>
        <w:rPr>
          <w:rFonts w:cs="Arial"/>
          <w:noProof/>
          <w:color w:val="990033"/>
          <w:sz w:val="23"/>
          <w:szCs w:val="23"/>
        </w:rPr>
        <w:drawing>
          <wp:inline distT="0" distB="0" distL="0" distR="0" wp14:anchorId="55C0241D" wp14:editId="47363E48">
            <wp:extent cx="1372788" cy="448357"/>
            <wp:effectExtent l="0" t="0" r="0" b="8843"/>
            <wp:docPr id="1863713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2788" cy="448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3C88D0C" w14:textId="77777777" w:rsidR="00BB6614" w:rsidRDefault="000329A1">
      <w:pPr>
        <w:jc w:val="center"/>
        <w:rPr>
          <w:rFonts w:cs="Aptos"/>
          <w:b/>
          <w:color w:val="7F7F7F"/>
          <w:sz w:val="32"/>
          <w:szCs w:val="32"/>
        </w:rPr>
      </w:pPr>
      <w:r>
        <w:rPr>
          <w:rFonts w:cs="Aptos"/>
          <w:b/>
          <w:color w:val="7F7F7F"/>
          <w:sz w:val="32"/>
          <w:szCs w:val="32"/>
        </w:rPr>
        <w:t>JOB SPECIFICATION</w:t>
      </w:r>
    </w:p>
    <w:p w14:paraId="5FD7DA1A" w14:textId="77777777" w:rsidR="00BB6614" w:rsidRDefault="00BB6614">
      <w:pPr>
        <w:pStyle w:val="NormalWeb"/>
        <w:ind w:left="-567"/>
        <w:jc w:val="both"/>
        <w:rPr>
          <w:rFonts w:ascii="Aptos" w:hAnsi="Aptos" w:cs="Arial"/>
          <w:color w:val="990033"/>
          <w:sz w:val="23"/>
          <w:szCs w:val="23"/>
        </w:rPr>
      </w:pPr>
    </w:p>
    <w:tbl>
      <w:tblPr>
        <w:tblW w:w="9437" w:type="dxa"/>
        <w:tblInd w:w="-44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6176"/>
      </w:tblGrid>
      <w:tr w:rsidR="00BB6614" w14:paraId="568821E2" w14:textId="77777777"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701FE" w14:textId="77777777" w:rsidR="00BB6614" w:rsidRDefault="000329A1">
            <w:pPr>
              <w:rPr>
                <w:rFonts w:cs="Aptos"/>
                <w:b/>
                <w:color w:val="404040"/>
              </w:rPr>
            </w:pPr>
            <w:r>
              <w:rPr>
                <w:rFonts w:cs="Aptos"/>
                <w:b/>
                <w:color w:val="404040"/>
              </w:rPr>
              <w:t>Job Title</w:t>
            </w:r>
          </w:p>
        </w:tc>
        <w:tc>
          <w:tcPr>
            <w:tcW w:w="61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525A" w14:textId="6C0CE2D7" w:rsidR="00340DFE" w:rsidRDefault="00CD21BB">
            <w:pPr>
              <w:rPr>
                <w:rFonts w:cs="Aptos"/>
                <w:color w:val="404040"/>
              </w:rPr>
            </w:pPr>
            <w:r>
              <w:rPr>
                <w:rFonts w:cs="Aptos"/>
                <w:color w:val="404040"/>
              </w:rPr>
              <w:t xml:space="preserve">Business Development Manager </w:t>
            </w:r>
          </w:p>
        </w:tc>
      </w:tr>
      <w:tr w:rsidR="00BB6614" w14:paraId="588989ED" w14:textId="77777777">
        <w:tc>
          <w:tcPr>
            <w:tcW w:w="32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B71D" w14:textId="77777777" w:rsidR="00BB6614" w:rsidRDefault="000329A1">
            <w:pPr>
              <w:rPr>
                <w:rFonts w:cs="Aptos"/>
                <w:b/>
                <w:color w:val="404040"/>
              </w:rPr>
            </w:pPr>
            <w:r>
              <w:rPr>
                <w:rFonts w:cs="Aptos"/>
                <w:b/>
                <w:color w:val="404040"/>
              </w:rPr>
              <w:t>Department</w:t>
            </w:r>
          </w:p>
        </w:tc>
        <w:tc>
          <w:tcPr>
            <w:tcW w:w="6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5AF78" w14:textId="56FF0DE4" w:rsidR="00BB6614" w:rsidRDefault="007A1A04" w:rsidP="007A1A04">
            <w:pPr>
              <w:tabs>
                <w:tab w:val="left" w:pos="1284"/>
              </w:tabs>
              <w:rPr>
                <w:rFonts w:cs="Aptos"/>
                <w:color w:val="404040"/>
              </w:rPr>
            </w:pPr>
            <w:r>
              <w:rPr>
                <w:rFonts w:cs="Aptos"/>
                <w:color w:val="404040"/>
              </w:rPr>
              <w:t xml:space="preserve">Business </w:t>
            </w:r>
            <w:r w:rsidR="00086BE8">
              <w:rPr>
                <w:rFonts w:cs="Aptos"/>
                <w:color w:val="404040"/>
              </w:rPr>
              <w:t>Development</w:t>
            </w:r>
          </w:p>
        </w:tc>
      </w:tr>
      <w:tr w:rsidR="00BB6614" w14:paraId="50BCDC2F" w14:textId="77777777">
        <w:tc>
          <w:tcPr>
            <w:tcW w:w="32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D2257" w14:textId="77777777" w:rsidR="00BB6614" w:rsidRDefault="000329A1">
            <w:pPr>
              <w:rPr>
                <w:rFonts w:cs="Aptos"/>
                <w:b/>
                <w:color w:val="404040"/>
              </w:rPr>
            </w:pPr>
            <w:r>
              <w:rPr>
                <w:rFonts w:cs="Aptos"/>
                <w:b/>
                <w:color w:val="404040"/>
              </w:rPr>
              <w:t>Location</w:t>
            </w:r>
          </w:p>
        </w:tc>
        <w:tc>
          <w:tcPr>
            <w:tcW w:w="6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B23E4" w14:textId="622AEC14" w:rsidR="00BB6614" w:rsidRDefault="00340DFE">
            <w:pPr>
              <w:rPr>
                <w:rFonts w:cs="Aptos"/>
                <w:color w:val="404040"/>
              </w:rPr>
            </w:pPr>
            <w:r>
              <w:rPr>
                <w:rFonts w:cs="Aptos"/>
                <w:color w:val="404040"/>
              </w:rPr>
              <w:t xml:space="preserve">LEEDS </w:t>
            </w:r>
            <w:r w:rsidR="000329A1">
              <w:rPr>
                <w:rFonts w:cs="Aptos"/>
                <w:color w:val="404040"/>
              </w:rPr>
              <w:t>HYBRID</w:t>
            </w:r>
            <w:r w:rsidR="002F587E">
              <w:rPr>
                <w:rFonts w:cs="Aptos"/>
                <w:color w:val="404040"/>
              </w:rPr>
              <w:t xml:space="preserve"> (office 2 days per week)</w:t>
            </w:r>
          </w:p>
        </w:tc>
      </w:tr>
      <w:tr w:rsidR="00BB6614" w14:paraId="1411DFD6" w14:textId="77777777">
        <w:tc>
          <w:tcPr>
            <w:tcW w:w="32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7E8BD" w14:textId="77777777" w:rsidR="00BB6614" w:rsidRDefault="000329A1">
            <w:pPr>
              <w:rPr>
                <w:rFonts w:cs="Aptos"/>
                <w:b/>
                <w:color w:val="404040"/>
              </w:rPr>
            </w:pPr>
            <w:r>
              <w:rPr>
                <w:rFonts w:cs="Aptos"/>
                <w:b/>
                <w:color w:val="404040"/>
              </w:rPr>
              <w:t>Reports To</w:t>
            </w:r>
          </w:p>
        </w:tc>
        <w:tc>
          <w:tcPr>
            <w:tcW w:w="6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8898D" w14:textId="5DA90A17" w:rsidR="00BB6614" w:rsidRDefault="00340DFE">
            <w:pPr>
              <w:rPr>
                <w:rFonts w:cs="Aptos"/>
                <w:color w:val="404040"/>
              </w:rPr>
            </w:pPr>
            <w:r>
              <w:rPr>
                <w:rFonts w:cs="Aptos"/>
                <w:color w:val="404040"/>
              </w:rPr>
              <w:t>Commercial Director</w:t>
            </w:r>
          </w:p>
        </w:tc>
      </w:tr>
      <w:tr w:rsidR="00BB6614" w14:paraId="1C2751E3" w14:textId="77777777">
        <w:tc>
          <w:tcPr>
            <w:tcW w:w="32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C0A7" w14:textId="77777777" w:rsidR="00BB6614" w:rsidRDefault="000329A1">
            <w:r>
              <w:rPr>
                <w:rFonts w:cs="Aptos"/>
                <w:b/>
                <w:color w:val="404040"/>
              </w:rPr>
              <w:t>Direct Reports/Subordinates</w:t>
            </w:r>
            <w:r>
              <w:rPr>
                <w:rFonts w:cs="Aptos"/>
                <w:color w:val="404040"/>
              </w:rPr>
              <w:t xml:space="preserve">:  </w:t>
            </w:r>
          </w:p>
        </w:tc>
        <w:tc>
          <w:tcPr>
            <w:tcW w:w="6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6B327" w14:textId="77777777" w:rsidR="00BB6614" w:rsidRDefault="00086BE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Aptos"/>
                <w:color w:val="404040"/>
              </w:rPr>
            </w:pPr>
            <w:r>
              <w:rPr>
                <w:rFonts w:cs="Aptos"/>
                <w:color w:val="404040"/>
              </w:rPr>
              <w:t>2</w:t>
            </w:r>
            <w:r w:rsidR="000329A1">
              <w:rPr>
                <w:rFonts w:cs="Aptos"/>
                <w:color w:val="404040"/>
              </w:rPr>
              <w:t xml:space="preserve">x </w:t>
            </w:r>
            <w:r>
              <w:rPr>
                <w:rFonts w:cs="Aptos"/>
                <w:color w:val="404040"/>
              </w:rPr>
              <w:t xml:space="preserve">Placements Officers </w:t>
            </w:r>
          </w:p>
          <w:p w14:paraId="731F8B13" w14:textId="56A6291C" w:rsidR="00340DFE" w:rsidRDefault="00340DF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Aptos"/>
                <w:color w:val="404040"/>
              </w:rPr>
            </w:pPr>
            <w:r>
              <w:rPr>
                <w:rFonts w:cs="Aptos"/>
                <w:color w:val="404040"/>
              </w:rPr>
              <w:t>Placements Admin</w:t>
            </w:r>
          </w:p>
        </w:tc>
      </w:tr>
      <w:tr w:rsidR="00BB6614" w14:paraId="64092F76" w14:textId="77777777">
        <w:tc>
          <w:tcPr>
            <w:tcW w:w="943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D4037" w14:textId="77777777" w:rsidR="00BB6614" w:rsidRDefault="000329A1">
            <w:pPr>
              <w:ind w:left="483" w:hanging="142"/>
              <w:rPr>
                <w:rFonts w:cs="Aptos"/>
                <w:b/>
                <w:color w:val="404040"/>
              </w:rPr>
            </w:pPr>
            <w:r>
              <w:rPr>
                <w:rFonts w:cs="Aptos"/>
                <w:b/>
                <w:color w:val="404040"/>
              </w:rPr>
              <w:t>Key Relationships</w:t>
            </w:r>
          </w:p>
          <w:p w14:paraId="7F155425" w14:textId="77777777" w:rsidR="00BB6614" w:rsidRDefault="000329A1">
            <w:pPr>
              <w:ind w:left="483" w:hanging="142"/>
              <w:rPr>
                <w:rFonts w:cs="Aptos"/>
                <w:b/>
                <w:color w:val="404040"/>
              </w:rPr>
            </w:pPr>
            <w:r>
              <w:rPr>
                <w:rFonts w:cs="Aptos"/>
                <w:b/>
                <w:color w:val="404040"/>
              </w:rPr>
              <w:t>Internally:</w:t>
            </w:r>
          </w:p>
          <w:p w14:paraId="704A0B4C" w14:textId="0BA1474A" w:rsidR="00BB6614" w:rsidRDefault="002F587E">
            <w:pPr>
              <w:pStyle w:val="ListParagraph"/>
              <w:numPr>
                <w:ilvl w:val="0"/>
                <w:numId w:val="2"/>
              </w:numPr>
              <w:ind w:left="624" w:hanging="283"/>
              <w:rPr>
                <w:rFonts w:cs="Aptos"/>
                <w:color w:val="404040"/>
              </w:rPr>
            </w:pPr>
            <w:r>
              <w:rPr>
                <w:rFonts w:cs="Aptos"/>
                <w:color w:val="404040"/>
              </w:rPr>
              <w:t>Business Deve</w:t>
            </w:r>
            <w:r w:rsidR="003C1874">
              <w:rPr>
                <w:rFonts w:cs="Aptos"/>
                <w:color w:val="404040"/>
              </w:rPr>
              <w:t>lopment</w:t>
            </w:r>
          </w:p>
          <w:p w14:paraId="63A04630" w14:textId="7A561F42" w:rsidR="00BB6614" w:rsidRDefault="00A669EF">
            <w:pPr>
              <w:pStyle w:val="ListParagraph"/>
              <w:numPr>
                <w:ilvl w:val="0"/>
                <w:numId w:val="2"/>
              </w:numPr>
              <w:ind w:left="624" w:hanging="283"/>
              <w:rPr>
                <w:rFonts w:cs="Aptos"/>
                <w:color w:val="404040"/>
              </w:rPr>
            </w:pPr>
            <w:r>
              <w:rPr>
                <w:rFonts w:cs="Aptos"/>
                <w:color w:val="404040"/>
              </w:rPr>
              <w:t>Operational Leaders</w:t>
            </w:r>
          </w:p>
          <w:p w14:paraId="16B188B7" w14:textId="0B005483" w:rsidR="00BB6614" w:rsidRDefault="00EF268C">
            <w:pPr>
              <w:pStyle w:val="ListParagraph"/>
              <w:numPr>
                <w:ilvl w:val="0"/>
                <w:numId w:val="2"/>
              </w:numPr>
              <w:ind w:left="624" w:hanging="283"/>
              <w:rPr>
                <w:rFonts w:cs="Aptos"/>
                <w:color w:val="404040"/>
              </w:rPr>
            </w:pPr>
            <w:r>
              <w:rPr>
                <w:rFonts w:cs="Aptos"/>
                <w:color w:val="404040"/>
              </w:rPr>
              <w:t>Marketing</w:t>
            </w:r>
          </w:p>
          <w:p w14:paraId="1459A420" w14:textId="03740C52" w:rsidR="00C547C5" w:rsidRDefault="00C547C5">
            <w:pPr>
              <w:pStyle w:val="ListParagraph"/>
              <w:numPr>
                <w:ilvl w:val="0"/>
                <w:numId w:val="2"/>
              </w:numPr>
              <w:ind w:left="624" w:hanging="283"/>
              <w:rPr>
                <w:rFonts w:cs="Aptos"/>
                <w:color w:val="404040"/>
              </w:rPr>
            </w:pPr>
            <w:r>
              <w:rPr>
                <w:rFonts w:cs="Aptos"/>
                <w:color w:val="404040"/>
              </w:rPr>
              <w:t>Estates</w:t>
            </w:r>
          </w:p>
          <w:p w14:paraId="33D68FD3" w14:textId="1ADDFBB4" w:rsidR="00BB6614" w:rsidRDefault="000329A1">
            <w:pPr>
              <w:pStyle w:val="ListParagraph"/>
              <w:numPr>
                <w:ilvl w:val="0"/>
                <w:numId w:val="2"/>
              </w:numPr>
              <w:ind w:left="624" w:hanging="283"/>
              <w:rPr>
                <w:rFonts w:cs="Aptos"/>
                <w:color w:val="404040"/>
              </w:rPr>
            </w:pPr>
            <w:r>
              <w:rPr>
                <w:rFonts w:cs="Aptos"/>
                <w:color w:val="404040"/>
              </w:rPr>
              <w:t>Financ</w:t>
            </w:r>
            <w:r w:rsidR="003653D4">
              <w:rPr>
                <w:rFonts w:cs="Aptos"/>
                <w:color w:val="404040"/>
              </w:rPr>
              <w:t xml:space="preserve">e </w:t>
            </w:r>
            <w:r w:rsidR="00EF268C">
              <w:rPr>
                <w:rFonts w:cs="Aptos"/>
                <w:color w:val="404040"/>
              </w:rPr>
              <w:t>Team</w:t>
            </w:r>
          </w:p>
          <w:p w14:paraId="49586619" w14:textId="1C2342C8" w:rsidR="00BB6614" w:rsidRDefault="003653D4">
            <w:pPr>
              <w:pStyle w:val="ListParagraph"/>
              <w:numPr>
                <w:ilvl w:val="0"/>
                <w:numId w:val="2"/>
              </w:numPr>
              <w:ind w:left="624" w:hanging="283"/>
              <w:rPr>
                <w:rFonts w:cs="Aptos"/>
                <w:color w:val="404040"/>
              </w:rPr>
            </w:pPr>
            <w:r>
              <w:rPr>
                <w:rFonts w:cs="Aptos"/>
                <w:color w:val="404040"/>
              </w:rPr>
              <w:t>CFO/COO/CEO</w:t>
            </w:r>
          </w:p>
          <w:p w14:paraId="5F519BC1" w14:textId="77777777" w:rsidR="00BB6614" w:rsidRDefault="000329A1">
            <w:pPr>
              <w:ind w:left="483" w:hanging="142"/>
              <w:rPr>
                <w:rFonts w:cs="Aptos"/>
                <w:b/>
                <w:color w:val="404040"/>
              </w:rPr>
            </w:pPr>
            <w:r>
              <w:rPr>
                <w:rFonts w:cs="Aptos"/>
                <w:b/>
                <w:color w:val="404040"/>
              </w:rPr>
              <w:t>Externally:</w:t>
            </w:r>
          </w:p>
          <w:p w14:paraId="5D9DBA91" w14:textId="77777777" w:rsidR="00BB6614" w:rsidRDefault="00EF268C" w:rsidP="00536439">
            <w:pPr>
              <w:pStyle w:val="ListParagraph"/>
              <w:numPr>
                <w:ilvl w:val="0"/>
                <w:numId w:val="3"/>
              </w:numPr>
              <w:ind w:left="766"/>
              <w:rPr>
                <w:rFonts w:cs="Aptos"/>
                <w:color w:val="404040"/>
              </w:rPr>
            </w:pPr>
            <w:r>
              <w:rPr>
                <w:rFonts w:cs="Aptos"/>
                <w:color w:val="404040"/>
              </w:rPr>
              <w:t>Commissioners</w:t>
            </w:r>
          </w:p>
          <w:p w14:paraId="36473000" w14:textId="3A5438B7" w:rsidR="00536439" w:rsidRPr="00536439" w:rsidRDefault="00536439" w:rsidP="00536439">
            <w:pPr>
              <w:pStyle w:val="ListParagraph"/>
              <w:numPr>
                <w:ilvl w:val="0"/>
                <w:numId w:val="3"/>
              </w:numPr>
              <w:ind w:left="766"/>
              <w:rPr>
                <w:rFonts w:cs="Aptos"/>
                <w:color w:val="404040"/>
              </w:rPr>
            </w:pPr>
            <w:r>
              <w:rPr>
                <w:rFonts w:cs="Aptos"/>
                <w:color w:val="404040"/>
              </w:rPr>
              <w:t>Key Local Authority Stakeholders</w:t>
            </w:r>
          </w:p>
        </w:tc>
      </w:tr>
      <w:tr w:rsidR="00BB6614" w14:paraId="1F56993D" w14:textId="77777777">
        <w:tc>
          <w:tcPr>
            <w:tcW w:w="943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EBC4D" w14:textId="77777777" w:rsidR="00BB6614" w:rsidRDefault="000329A1">
            <w:pPr>
              <w:ind w:left="483" w:hanging="142"/>
              <w:rPr>
                <w:rFonts w:cs="Aptos"/>
                <w:b/>
                <w:color w:val="404040"/>
              </w:rPr>
            </w:pPr>
            <w:r>
              <w:rPr>
                <w:rFonts w:cs="Aptos"/>
                <w:b/>
                <w:color w:val="404040"/>
              </w:rPr>
              <w:t>Main Purpose of Role</w:t>
            </w:r>
          </w:p>
          <w:p w14:paraId="04D8DC55" w14:textId="68D0B721" w:rsidR="00D91947" w:rsidRPr="00D91947" w:rsidRDefault="00D91947" w:rsidP="00D91947">
            <w:pPr>
              <w:pStyle w:val="NoSpacing"/>
            </w:pPr>
            <w:r w:rsidRPr="00D91947">
              <w:t xml:space="preserve">We are seeking an experienced Business Development Manager </w:t>
            </w:r>
            <w:r w:rsidR="007873EB">
              <w:t>the lead the business development activity of our</w:t>
            </w:r>
            <w:r w:rsidRPr="00D91947">
              <w:t xml:space="preserve"> </w:t>
            </w:r>
            <w:r w:rsidR="00C547C5">
              <w:t xml:space="preserve">Ofsted Regulated </w:t>
            </w:r>
            <w:r w:rsidR="003C1874">
              <w:t>Education Services</w:t>
            </w:r>
            <w:r w:rsidRPr="00D91947">
              <w:t>. The successful candidate will have a strong background in children’s social care</w:t>
            </w:r>
            <w:r w:rsidR="00DC5DBE">
              <w:t xml:space="preserve"> and education </w:t>
            </w:r>
            <w:proofErr w:type="gramStart"/>
            <w:r w:rsidR="00DC5DBE">
              <w:t xml:space="preserve">provision </w:t>
            </w:r>
            <w:r w:rsidRPr="00D91947">
              <w:t>,</w:t>
            </w:r>
            <w:proofErr w:type="gramEnd"/>
            <w:r w:rsidRPr="00D91947">
              <w:t xml:space="preserve"> a deep understanding of regulations, </w:t>
            </w:r>
            <w:r w:rsidR="00DC5DBE">
              <w:t>EHCP’s</w:t>
            </w:r>
            <w:r w:rsidRPr="00D91947">
              <w:t>, and sector dynamics.</w:t>
            </w:r>
          </w:p>
          <w:p w14:paraId="0E896D5E" w14:textId="77777777" w:rsidR="00D91947" w:rsidRPr="00D91947" w:rsidRDefault="00D91947" w:rsidP="00D91947">
            <w:pPr>
              <w:pStyle w:val="NoSpacing"/>
            </w:pPr>
            <w:r w:rsidRPr="00D91947">
              <w:t>This role is integral to identifying new opportunities, developing strategic partnerships with local authorities, and ensuring our services meet both regulatory standards and the evolving needs of young people.</w:t>
            </w:r>
          </w:p>
          <w:p w14:paraId="73525D6C" w14:textId="77777777" w:rsidR="00BB6614" w:rsidRDefault="00BB6614" w:rsidP="009E6ED9">
            <w:pPr>
              <w:autoSpaceDE w:val="0"/>
              <w:spacing w:after="0" w:line="240" w:lineRule="auto"/>
              <w:rPr>
                <w:rFonts w:cs="Aptos"/>
                <w:color w:val="404040"/>
              </w:rPr>
            </w:pPr>
          </w:p>
          <w:p w14:paraId="53DA9423" w14:textId="77777777" w:rsidR="00BB6614" w:rsidRDefault="000329A1">
            <w:pPr>
              <w:autoSpaceDE w:val="0"/>
              <w:spacing w:after="0" w:line="240" w:lineRule="auto"/>
              <w:rPr>
                <w:rFonts w:cs="Aptos"/>
                <w:b/>
                <w:bCs/>
                <w:color w:val="404040"/>
              </w:rPr>
            </w:pPr>
            <w:r>
              <w:rPr>
                <w:rFonts w:cs="Aptos"/>
                <w:b/>
                <w:bCs/>
                <w:color w:val="404040"/>
              </w:rPr>
              <w:t>Duties &amp; Responsibilities</w:t>
            </w:r>
          </w:p>
          <w:p w14:paraId="0371ECBE" w14:textId="77777777" w:rsidR="00BB6614" w:rsidRDefault="00BB6614">
            <w:pPr>
              <w:autoSpaceDE w:val="0"/>
              <w:spacing w:after="0" w:line="240" w:lineRule="auto"/>
              <w:rPr>
                <w:rFonts w:cs="Aptos"/>
                <w:b/>
                <w:bCs/>
                <w:color w:val="404040"/>
              </w:rPr>
            </w:pPr>
          </w:p>
          <w:p w14:paraId="52C49A9A" w14:textId="77777777" w:rsidR="009B4105" w:rsidRPr="009B4105" w:rsidRDefault="009B4105" w:rsidP="00A320F0">
            <w:pPr>
              <w:numPr>
                <w:ilvl w:val="0"/>
                <w:numId w:val="8"/>
              </w:numPr>
              <w:autoSpaceDE w:val="0"/>
              <w:spacing w:after="0" w:line="240" w:lineRule="auto"/>
              <w:rPr>
                <w:rFonts w:cs="Aptos"/>
                <w:color w:val="404040"/>
              </w:rPr>
            </w:pPr>
            <w:r w:rsidRPr="009B4105">
              <w:rPr>
                <w:rFonts w:cs="Aptos"/>
                <w:b/>
                <w:bCs/>
                <w:color w:val="404040"/>
              </w:rPr>
              <w:t>Strategic Business Partnering:</w:t>
            </w:r>
          </w:p>
          <w:p w14:paraId="5B6BF789" w14:textId="77777777" w:rsidR="009B4105" w:rsidRPr="009B4105" w:rsidRDefault="009B4105" w:rsidP="00A320F0">
            <w:pPr>
              <w:numPr>
                <w:ilvl w:val="1"/>
                <w:numId w:val="8"/>
              </w:numPr>
              <w:autoSpaceDE w:val="0"/>
              <w:spacing w:after="0" w:line="240" w:lineRule="auto"/>
              <w:rPr>
                <w:rFonts w:cs="Aptos"/>
                <w:color w:val="404040"/>
              </w:rPr>
            </w:pPr>
            <w:r w:rsidRPr="009B4105">
              <w:rPr>
                <w:rFonts w:cs="Aptos"/>
                <w:color w:val="404040"/>
              </w:rPr>
              <w:t>Act as a strategic partner to Regional Operations Teams, working collaboratively to drive service growth, improve occupancy, and align business development efforts with operational capacity and priorities.</w:t>
            </w:r>
          </w:p>
          <w:p w14:paraId="58042AB2" w14:textId="77777777" w:rsidR="009B4105" w:rsidRPr="009B4105" w:rsidRDefault="009B4105" w:rsidP="00A320F0">
            <w:pPr>
              <w:numPr>
                <w:ilvl w:val="1"/>
                <w:numId w:val="8"/>
              </w:numPr>
              <w:autoSpaceDE w:val="0"/>
              <w:spacing w:after="0" w:line="240" w:lineRule="auto"/>
              <w:rPr>
                <w:rFonts w:cs="Aptos"/>
                <w:color w:val="404040"/>
              </w:rPr>
            </w:pPr>
            <w:r w:rsidRPr="009B4105">
              <w:rPr>
                <w:rFonts w:cs="Aptos"/>
                <w:color w:val="404040"/>
              </w:rPr>
              <w:t>Provide market intelligence, insights on commissioner needs, and regulatory guidance to inform regional service planning and delivery.</w:t>
            </w:r>
          </w:p>
          <w:p w14:paraId="71C46D7A" w14:textId="60D75AA3" w:rsidR="009E6ED9" w:rsidRDefault="009B4105" w:rsidP="00A320F0">
            <w:pPr>
              <w:numPr>
                <w:ilvl w:val="1"/>
                <w:numId w:val="8"/>
              </w:numPr>
              <w:autoSpaceDE w:val="0"/>
              <w:spacing w:after="0" w:line="240" w:lineRule="auto"/>
              <w:rPr>
                <w:rFonts w:cs="Aptos"/>
                <w:color w:val="404040"/>
              </w:rPr>
            </w:pPr>
            <w:r w:rsidRPr="009B4105">
              <w:rPr>
                <w:rFonts w:cs="Aptos"/>
                <w:color w:val="404040"/>
              </w:rPr>
              <w:t>Support regional teams to maximise placement opportunities, ensuring our service offers remain competitive and tailored to local demand.</w:t>
            </w:r>
          </w:p>
          <w:p w14:paraId="2ED0670F" w14:textId="77777777" w:rsidR="009E6ED9" w:rsidRPr="009E6ED9" w:rsidRDefault="009E6ED9" w:rsidP="009E6ED9">
            <w:pPr>
              <w:autoSpaceDE w:val="0"/>
              <w:spacing w:after="0" w:line="240" w:lineRule="auto"/>
              <w:ind w:left="1440"/>
              <w:rPr>
                <w:rFonts w:cs="Aptos"/>
                <w:color w:val="404040"/>
              </w:rPr>
            </w:pPr>
          </w:p>
          <w:p w14:paraId="3FA43977" w14:textId="77777777" w:rsidR="009E6ED9" w:rsidRDefault="009E6ED9" w:rsidP="009E6ED9">
            <w:pPr>
              <w:autoSpaceDE w:val="0"/>
              <w:spacing w:after="0" w:line="240" w:lineRule="auto"/>
              <w:ind w:left="720"/>
              <w:rPr>
                <w:rFonts w:cs="Aptos"/>
                <w:color w:val="404040"/>
              </w:rPr>
            </w:pPr>
          </w:p>
          <w:p w14:paraId="2745639E" w14:textId="77777777" w:rsidR="009E6ED9" w:rsidRPr="009E6ED9" w:rsidRDefault="009E6ED9" w:rsidP="009E6ED9">
            <w:pPr>
              <w:autoSpaceDE w:val="0"/>
              <w:spacing w:after="0" w:line="240" w:lineRule="auto"/>
              <w:ind w:left="720"/>
              <w:rPr>
                <w:rFonts w:cs="Aptos"/>
                <w:color w:val="404040"/>
              </w:rPr>
            </w:pPr>
          </w:p>
          <w:p w14:paraId="5A47F2CD" w14:textId="155D842C" w:rsidR="009B4105" w:rsidRPr="009B4105" w:rsidRDefault="009B4105" w:rsidP="00A320F0">
            <w:pPr>
              <w:numPr>
                <w:ilvl w:val="0"/>
                <w:numId w:val="8"/>
              </w:numPr>
              <w:autoSpaceDE w:val="0"/>
              <w:spacing w:after="0" w:line="240" w:lineRule="auto"/>
              <w:rPr>
                <w:rFonts w:cs="Aptos"/>
                <w:color w:val="404040"/>
              </w:rPr>
            </w:pPr>
            <w:r w:rsidRPr="009B4105">
              <w:rPr>
                <w:rFonts w:cs="Aptos"/>
                <w:b/>
                <w:bCs/>
                <w:color w:val="404040"/>
              </w:rPr>
              <w:lastRenderedPageBreak/>
              <w:t>Placements &amp; Referral Management:</w:t>
            </w:r>
          </w:p>
          <w:p w14:paraId="153A90C5" w14:textId="77777777" w:rsidR="009B4105" w:rsidRPr="009B4105" w:rsidRDefault="009B4105" w:rsidP="00A320F0">
            <w:pPr>
              <w:numPr>
                <w:ilvl w:val="1"/>
                <w:numId w:val="8"/>
              </w:numPr>
              <w:autoSpaceDE w:val="0"/>
              <w:spacing w:after="0" w:line="240" w:lineRule="auto"/>
              <w:rPr>
                <w:rFonts w:cs="Aptos"/>
                <w:color w:val="404040"/>
              </w:rPr>
            </w:pPr>
            <w:r w:rsidRPr="009B4105">
              <w:rPr>
                <w:rFonts w:cs="Aptos"/>
                <w:color w:val="404040"/>
              </w:rPr>
              <w:t>Lead and manage the Placements Team, ensuring the effective and responsive handling of a high volume of referrals across supported accommodation and residential children’s homes.</w:t>
            </w:r>
          </w:p>
          <w:p w14:paraId="02D0976F" w14:textId="77777777" w:rsidR="009B4105" w:rsidRPr="009B4105" w:rsidRDefault="009B4105" w:rsidP="00A320F0">
            <w:pPr>
              <w:numPr>
                <w:ilvl w:val="1"/>
                <w:numId w:val="8"/>
              </w:numPr>
              <w:autoSpaceDE w:val="0"/>
              <w:spacing w:after="0" w:line="240" w:lineRule="auto"/>
              <w:rPr>
                <w:rFonts w:cs="Aptos"/>
                <w:color w:val="404040"/>
              </w:rPr>
            </w:pPr>
            <w:r w:rsidRPr="009B4105">
              <w:rPr>
                <w:rFonts w:cs="Aptos"/>
                <w:color w:val="404040"/>
              </w:rPr>
              <w:t>Oversee the end-to-end referral and matching process, ensuring the needs of young people are accurately assessed and placements are made in line with both operational availability and quality standards.</w:t>
            </w:r>
          </w:p>
          <w:p w14:paraId="174E23D7" w14:textId="77777777" w:rsidR="009B4105" w:rsidRPr="009B4105" w:rsidRDefault="009B4105" w:rsidP="00A320F0">
            <w:pPr>
              <w:numPr>
                <w:ilvl w:val="1"/>
                <w:numId w:val="8"/>
              </w:numPr>
              <w:autoSpaceDE w:val="0"/>
              <w:spacing w:after="0" w:line="240" w:lineRule="auto"/>
              <w:rPr>
                <w:rFonts w:cs="Aptos"/>
                <w:color w:val="404040"/>
              </w:rPr>
            </w:pPr>
            <w:r w:rsidRPr="009B4105">
              <w:rPr>
                <w:rFonts w:cs="Aptos"/>
                <w:color w:val="404040"/>
              </w:rPr>
              <w:t>Monitor placement activity, conversion rates, and pipeline opportunities, providing regular analysis and feedback to regional teams and senior leadership.</w:t>
            </w:r>
          </w:p>
          <w:p w14:paraId="2BC1B086" w14:textId="77777777" w:rsidR="009B4105" w:rsidRPr="009B4105" w:rsidRDefault="009B4105" w:rsidP="00A320F0">
            <w:pPr>
              <w:numPr>
                <w:ilvl w:val="0"/>
                <w:numId w:val="8"/>
              </w:numPr>
              <w:autoSpaceDE w:val="0"/>
              <w:spacing w:after="0" w:line="240" w:lineRule="auto"/>
              <w:rPr>
                <w:rFonts w:cs="Aptos"/>
                <w:color w:val="404040"/>
              </w:rPr>
            </w:pPr>
            <w:r w:rsidRPr="009B4105">
              <w:rPr>
                <w:rFonts w:cs="Aptos"/>
                <w:b/>
                <w:bCs/>
                <w:color w:val="404040"/>
              </w:rPr>
              <w:t>Market Development &amp; Growth:</w:t>
            </w:r>
          </w:p>
          <w:p w14:paraId="409DBEC0" w14:textId="51959867" w:rsidR="009B4105" w:rsidRPr="009B4105" w:rsidRDefault="009B4105" w:rsidP="00A320F0">
            <w:pPr>
              <w:numPr>
                <w:ilvl w:val="1"/>
                <w:numId w:val="8"/>
              </w:numPr>
              <w:autoSpaceDE w:val="0"/>
              <w:spacing w:after="0" w:line="240" w:lineRule="auto"/>
              <w:rPr>
                <w:rFonts w:cs="Aptos"/>
                <w:color w:val="404040"/>
              </w:rPr>
            </w:pPr>
            <w:r w:rsidRPr="009B4105">
              <w:rPr>
                <w:rFonts w:cs="Aptos"/>
                <w:color w:val="404040"/>
              </w:rPr>
              <w:t>Identify, develop, and secure new business opportunities within the</w:t>
            </w:r>
            <w:r w:rsidR="00DC5DBE">
              <w:rPr>
                <w:rFonts w:cs="Aptos"/>
                <w:color w:val="404040"/>
              </w:rPr>
              <w:t xml:space="preserve"> education sector</w:t>
            </w:r>
          </w:p>
          <w:p w14:paraId="7EAB9CD2" w14:textId="77777777" w:rsidR="009B4105" w:rsidRPr="009B4105" w:rsidRDefault="009B4105" w:rsidP="00A320F0">
            <w:pPr>
              <w:numPr>
                <w:ilvl w:val="1"/>
                <w:numId w:val="8"/>
              </w:numPr>
              <w:autoSpaceDE w:val="0"/>
              <w:spacing w:after="0" w:line="240" w:lineRule="auto"/>
              <w:rPr>
                <w:rFonts w:cs="Aptos"/>
                <w:color w:val="404040"/>
              </w:rPr>
            </w:pPr>
            <w:r w:rsidRPr="009B4105">
              <w:rPr>
                <w:rFonts w:cs="Aptos"/>
                <w:color w:val="404040"/>
              </w:rPr>
              <w:t>Conduct ongoing market and competitor analysis to support strategic decision-making and service positioning.</w:t>
            </w:r>
          </w:p>
          <w:p w14:paraId="18AC12A9" w14:textId="77777777" w:rsidR="009B4105" w:rsidRPr="009B4105" w:rsidRDefault="009B4105" w:rsidP="00A320F0">
            <w:pPr>
              <w:numPr>
                <w:ilvl w:val="0"/>
                <w:numId w:val="8"/>
              </w:numPr>
              <w:autoSpaceDE w:val="0"/>
              <w:spacing w:after="0" w:line="240" w:lineRule="auto"/>
              <w:rPr>
                <w:rFonts w:cs="Aptos"/>
                <w:color w:val="404040"/>
              </w:rPr>
            </w:pPr>
            <w:r w:rsidRPr="009B4105">
              <w:rPr>
                <w:rFonts w:cs="Aptos"/>
                <w:b/>
                <w:bCs/>
                <w:color w:val="404040"/>
              </w:rPr>
              <w:t>Commissioner &amp; Stakeholder Engagement:</w:t>
            </w:r>
          </w:p>
          <w:p w14:paraId="1C54A64D" w14:textId="77777777" w:rsidR="009B4105" w:rsidRPr="009B4105" w:rsidRDefault="009B4105" w:rsidP="00A320F0">
            <w:pPr>
              <w:numPr>
                <w:ilvl w:val="1"/>
                <w:numId w:val="8"/>
              </w:numPr>
              <w:autoSpaceDE w:val="0"/>
              <w:spacing w:after="0" w:line="240" w:lineRule="auto"/>
              <w:rPr>
                <w:rFonts w:cs="Aptos"/>
                <w:color w:val="404040"/>
              </w:rPr>
            </w:pPr>
            <w:r w:rsidRPr="009B4105">
              <w:rPr>
                <w:rFonts w:cs="Aptos"/>
                <w:color w:val="404040"/>
              </w:rPr>
              <w:t>Develop and maintain strong relationships with local authority commissioners, housing partners, and other stakeholders to promote services and identify collaboration opportunities.</w:t>
            </w:r>
          </w:p>
          <w:p w14:paraId="767CA7B2" w14:textId="77777777" w:rsidR="009B4105" w:rsidRPr="009B4105" w:rsidRDefault="009B4105" w:rsidP="00A320F0">
            <w:pPr>
              <w:numPr>
                <w:ilvl w:val="1"/>
                <w:numId w:val="8"/>
              </w:numPr>
              <w:autoSpaceDE w:val="0"/>
              <w:spacing w:after="0" w:line="240" w:lineRule="auto"/>
              <w:rPr>
                <w:rFonts w:cs="Aptos"/>
                <w:color w:val="404040"/>
              </w:rPr>
            </w:pPr>
            <w:r w:rsidRPr="009B4105">
              <w:rPr>
                <w:rFonts w:cs="Aptos"/>
                <w:color w:val="404040"/>
              </w:rPr>
              <w:t>Represent the organisation at sector events, forums, and strategic meetings to build the company’s presence and reputation.</w:t>
            </w:r>
          </w:p>
          <w:p w14:paraId="273A3BB2" w14:textId="77777777" w:rsidR="009B4105" w:rsidRPr="009B4105" w:rsidRDefault="009B4105" w:rsidP="00A320F0">
            <w:pPr>
              <w:numPr>
                <w:ilvl w:val="0"/>
                <w:numId w:val="8"/>
              </w:numPr>
              <w:autoSpaceDE w:val="0"/>
              <w:spacing w:after="0" w:line="240" w:lineRule="auto"/>
              <w:rPr>
                <w:rFonts w:cs="Aptos"/>
                <w:color w:val="404040"/>
              </w:rPr>
            </w:pPr>
            <w:r w:rsidRPr="009B4105">
              <w:rPr>
                <w:rFonts w:cs="Aptos"/>
                <w:b/>
                <w:bCs/>
                <w:color w:val="404040"/>
              </w:rPr>
              <w:t>Compliance &amp; Regulatory Guidance:</w:t>
            </w:r>
          </w:p>
          <w:p w14:paraId="0010E207" w14:textId="0BEBF091" w:rsidR="009B4105" w:rsidRPr="009B4105" w:rsidRDefault="009B4105" w:rsidP="00A320F0">
            <w:pPr>
              <w:numPr>
                <w:ilvl w:val="1"/>
                <w:numId w:val="8"/>
              </w:numPr>
              <w:autoSpaceDE w:val="0"/>
              <w:spacing w:after="0" w:line="240" w:lineRule="auto"/>
              <w:rPr>
                <w:rFonts w:cs="Aptos"/>
                <w:color w:val="404040"/>
              </w:rPr>
            </w:pPr>
            <w:r w:rsidRPr="009B4105">
              <w:rPr>
                <w:rFonts w:cs="Aptos"/>
                <w:color w:val="404040"/>
              </w:rPr>
              <w:t>Maintain expert knowledge of Ofsted regulations, 2023, ensuring all service developments and placements are fully compliant.</w:t>
            </w:r>
          </w:p>
          <w:p w14:paraId="55846B93" w14:textId="1FE2AF75" w:rsidR="00BB6614" w:rsidRDefault="009B4105" w:rsidP="00A320F0">
            <w:pPr>
              <w:numPr>
                <w:ilvl w:val="1"/>
                <w:numId w:val="8"/>
              </w:numPr>
              <w:autoSpaceDE w:val="0"/>
              <w:spacing w:after="0" w:line="240" w:lineRule="auto"/>
              <w:rPr>
                <w:rFonts w:cs="Aptos"/>
                <w:color w:val="404040"/>
              </w:rPr>
            </w:pPr>
            <w:r w:rsidRPr="009B4105">
              <w:rPr>
                <w:rFonts w:cs="Aptos"/>
                <w:color w:val="404040"/>
              </w:rPr>
              <w:t>Provide advice and updates to internal stakeholders, ensuring regulatory standards are embedded in business development and operational delivery.</w:t>
            </w:r>
          </w:p>
          <w:p w14:paraId="41D01DD1" w14:textId="102C829F" w:rsidR="00A320F0" w:rsidRPr="00A320F0" w:rsidRDefault="00A320F0" w:rsidP="00A320F0">
            <w:pPr>
              <w:suppressAutoHyphens w:val="0"/>
              <w:autoSpaceDN/>
              <w:spacing w:before="100" w:beforeAutospacing="1" w:after="100" w:afterAutospacing="1" w:line="240" w:lineRule="auto"/>
              <w:rPr>
                <w:rFonts w:cs="Aptos"/>
                <w:b/>
                <w:bCs/>
                <w:color w:val="404040"/>
              </w:rPr>
            </w:pPr>
            <w:r w:rsidRPr="00A320F0">
              <w:rPr>
                <w:rFonts w:cs="Aptos"/>
                <w:b/>
                <w:bCs/>
                <w:color w:val="404040"/>
              </w:rPr>
              <w:t>Reporting &amp; Performance Insight:</w:t>
            </w:r>
          </w:p>
          <w:p w14:paraId="6814B776" w14:textId="77777777" w:rsidR="00A320F0" w:rsidRPr="00A320F0" w:rsidRDefault="00A320F0" w:rsidP="00A320F0">
            <w:pPr>
              <w:numPr>
                <w:ilvl w:val="1"/>
                <w:numId w:val="8"/>
              </w:numPr>
              <w:autoSpaceDE w:val="0"/>
              <w:spacing w:after="0" w:line="240" w:lineRule="auto"/>
              <w:rPr>
                <w:rFonts w:cs="Aptos"/>
                <w:color w:val="404040"/>
              </w:rPr>
            </w:pPr>
            <w:r w:rsidRPr="00A320F0">
              <w:rPr>
                <w:rFonts w:cs="Aptos"/>
                <w:color w:val="404040"/>
              </w:rPr>
              <w:t>Develop and deliver weekly trading packs and reporting dashboards for the Managing Directors (MDs) and Chief Operating Officer (COO), providing clear insights on:</w:t>
            </w:r>
          </w:p>
          <w:p w14:paraId="7DCF1037" w14:textId="77777777" w:rsidR="00A320F0" w:rsidRPr="00A320F0" w:rsidRDefault="00A320F0" w:rsidP="0045654E">
            <w:pPr>
              <w:numPr>
                <w:ilvl w:val="1"/>
                <w:numId w:val="12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Theme="minorHAnsi" w:eastAsia="Times New Roman" w:hAnsiTheme="minorHAnsi"/>
                <w:lang w:eastAsia="en-GB"/>
              </w:rPr>
            </w:pPr>
            <w:r w:rsidRPr="00A320F0">
              <w:rPr>
                <w:rFonts w:asciiTheme="minorHAnsi" w:eastAsia="Times New Roman" w:hAnsiTheme="minorHAnsi"/>
                <w:lang w:eastAsia="en-GB"/>
              </w:rPr>
              <w:t>Referral volumes and conversion rates.</w:t>
            </w:r>
          </w:p>
          <w:p w14:paraId="0BAE12D5" w14:textId="77777777" w:rsidR="00A320F0" w:rsidRPr="00A320F0" w:rsidRDefault="00A320F0" w:rsidP="0045654E">
            <w:pPr>
              <w:numPr>
                <w:ilvl w:val="1"/>
                <w:numId w:val="12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Theme="minorHAnsi" w:eastAsia="Times New Roman" w:hAnsiTheme="minorHAnsi"/>
                <w:lang w:eastAsia="en-GB"/>
              </w:rPr>
            </w:pPr>
            <w:r w:rsidRPr="00A320F0">
              <w:rPr>
                <w:rFonts w:asciiTheme="minorHAnsi" w:eastAsia="Times New Roman" w:hAnsiTheme="minorHAnsi"/>
                <w:lang w:eastAsia="en-GB"/>
              </w:rPr>
              <w:t>Occupancy levels across supported accommodation and residential homes.</w:t>
            </w:r>
          </w:p>
          <w:p w14:paraId="30152ACE" w14:textId="77777777" w:rsidR="00A320F0" w:rsidRPr="00A320F0" w:rsidRDefault="00A320F0" w:rsidP="0045654E">
            <w:pPr>
              <w:numPr>
                <w:ilvl w:val="1"/>
                <w:numId w:val="12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Theme="minorHAnsi" w:eastAsia="Times New Roman" w:hAnsiTheme="minorHAnsi"/>
                <w:lang w:eastAsia="en-GB"/>
              </w:rPr>
            </w:pPr>
            <w:r w:rsidRPr="00A320F0">
              <w:rPr>
                <w:rFonts w:asciiTheme="minorHAnsi" w:eastAsia="Times New Roman" w:hAnsiTheme="minorHAnsi"/>
                <w:lang w:eastAsia="en-GB"/>
              </w:rPr>
              <w:t>Pipeline of potential placements and business opportunities.</w:t>
            </w:r>
          </w:p>
          <w:p w14:paraId="3717E7DE" w14:textId="77777777" w:rsidR="00A320F0" w:rsidRPr="00A320F0" w:rsidRDefault="00A320F0" w:rsidP="0045654E">
            <w:pPr>
              <w:numPr>
                <w:ilvl w:val="1"/>
                <w:numId w:val="12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Theme="minorHAnsi" w:eastAsia="Times New Roman" w:hAnsiTheme="minorHAnsi"/>
                <w:lang w:eastAsia="en-GB"/>
              </w:rPr>
            </w:pPr>
            <w:r w:rsidRPr="00A320F0">
              <w:rPr>
                <w:rFonts w:asciiTheme="minorHAnsi" w:eastAsia="Times New Roman" w:hAnsiTheme="minorHAnsi"/>
                <w:lang w:eastAsia="en-GB"/>
              </w:rPr>
              <w:t>Market trends, competitor activity, and commissioner engagement outcomes.</w:t>
            </w:r>
          </w:p>
          <w:p w14:paraId="2B2710FB" w14:textId="77777777" w:rsidR="00A320F0" w:rsidRPr="00A320F0" w:rsidRDefault="00A320F0" w:rsidP="0045654E">
            <w:pPr>
              <w:numPr>
                <w:ilvl w:val="1"/>
                <w:numId w:val="12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Theme="minorHAnsi" w:eastAsia="Times New Roman" w:hAnsiTheme="minorHAnsi"/>
                <w:lang w:eastAsia="en-GB"/>
              </w:rPr>
            </w:pPr>
            <w:r w:rsidRPr="00A320F0">
              <w:rPr>
                <w:rFonts w:asciiTheme="minorHAnsi" w:eastAsia="Times New Roman" w:hAnsiTheme="minorHAnsi"/>
                <w:lang w:eastAsia="en-GB"/>
              </w:rPr>
              <w:t>Analyse data to identify patterns, risks, and opportunities, providing actionable recommendations to support strategic decision-making at executive level.</w:t>
            </w:r>
          </w:p>
          <w:p w14:paraId="3885E8CF" w14:textId="1BC7CBE7" w:rsidR="00BB6614" w:rsidRPr="00A320F0" w:rsidRDefault="00A320F0" w:rsidP="0045654E">
            <w:pPr>
              <w:numPr>
                <w:ilvl w:val="1"/>
                <w:numId w:val="12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Theme="minorHAnsi" w:eastAsia="Times New Roman" w:hAnsiTheme="minorHAnsi"/>
                <w:lang w:eastAsia="en-GB"/>
              </w:rPr>
            </w:pPr>
            <w:r w:rsidRPr="00A320F0">
              <w:rPr>
                <w:rFonts w:asciiTheme="minorHAnsi" w:eastAsia="Times New Roman" w:hAnsiTheme="minorHAnsi"/>
                <w:lang w:eastAsia="en-GB"/>
              </w:rPr>
              <w:t>Ensure reporting is accurate, timely, and aligned to operational KPIs and growth targets.</w:t>
            </w:r>
            <w:r w:rsidR="000329A1" w:rsidRPr="00A320F0">
              <w:rPr>
                <w:rFonts w:asciiTheme="minorHAnsi" w:eastAsia="Times New Roman" w:hAnsiTheme="minorHAnsi"/>
                <w:lang w:eastAsia="en-GB"/>
              </w:rPr>
              <w:br/>
            </w:r>
          </w:p>
          <w:p w14:paraId="04412086" w14:textId="77777777" w:rsidR="00BB6614" w:rsidRDefault="00BB6614">
            <w:pPr>
              <w:autoSpaceDE w:val="0"/>
              <w:spacing w:after="0" w:line="240" w:lineRule="auto"/>
              <w:ind w:left="720"/>
              <w:rPr>
                <w:rFonts w:cs="Aptos"/>
                <w:color w:val="404040"/>
              </w:rPr>
            </w:pPr>
          </w:p>
          <w:p w14:paraId="5189678E" w14:textId="77777777" w:rsidR="00BB6614" w:rsidRDefault="00BB6614">
            <w:pPr>
              <w:rPr>
                <w:rFonts w:cs="Aptos"/>
                <w:b/>
                <w:bCs/>
                <w:color w:val="404040"/>
              </w:rPr>
            </w:pPr>
          </w:p>
        </w:tc>
      </w:tr>
      <w:tr w:rsidR="00BB6614" w14:paraId="0F4A1A6E" w14:textId="77777777">
        <w:tc>
          <w:tcPr>
            <w:tcW w:w="943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18D27" w14:textId="77777777" w:rsidR="00BB6614" w:rsidRPr="00BB3917" w:rsidRDefault="000329A1" w:rsidP="00BB3917">
            <w:pPr>
              <w:spacing w:after="0" w:line="240" w:lineRule="auto"/>
              <w:jc w:val="both"/>
              <w:rPr>
                <w:rFonts w:cs="Aptos"/>
                <w:b/>
                <w:color w:val="404040"/>
              </w:rPr>
            </w:pPr>
            <w:r w:rsidRPr="00BB3917">
              <w:rPr>
                <w:rFonts w:cs="Aptos"/>
                <w:b/>
                <w:color w:val="404040"/>
              </w:rPr>
              <w:lastRenderedPageBreak/>
              <w:t>Candidate Criteria</w:t>
            </w:r>
          </w:p>
          <w:p w14:paraId="09DC9731" w14:textId="4DF3F5D8" w:rsidR="00BB3917" w:rsidRPr="003649BD" w:rsidRDefault="00BB3917" w:rsidP="003649BD">
            <w:pPr>
              <w:pStyle w:val="ListParagraph"/>
              <w:numPr>
                <w:ilvl w:val="0"/>
                <w:numId w:val="1"/>
              </w:numPr>
              <w:autoSpaceDE w:val="0"/>
              <w:spacing w:after="0" w:line="240" w:lineRule="auto"/>
              <w:rPr>
                <w:rFonts w:cs="Aptos"/>
                <w:color w:val="404040"/>
              </w:rPr>
            </w:pPr>
            <w:r w:rsidRPr="00BB3917">
              <w:rPr>
                <w:rFonts w:cs="Aptos"/>
                <w:color w:val="404040"/>
              </w:rPr>
              <w:t>Minimum 3 years’ experience in a business development, commissioning, or strategic leadership role within children’s social care, particularly in supported accommodation and/or residential children’s homes.</w:t>
            </w:r>
          </w:p>
          <w:p w14:paraId="2B7B9CD0" w14:textId="22FF1443" w:rsidR="00BB3917" w:rsidRPr="00DC5DBE" w:rsidRDefault="00BB3917" w:rsidP="00DC5DBE">
            <w:pPr>
              <w:pStyle w:val="ListParagraph"/>
              <w:numPr>
                <w:ilvl w:val="0"/>
                <w:numId w:val="1"/>
              </w:numPr>
              <w:autoSpaceDE w:val="0"/>
              <w:spacing w:after="0" w:line="240" w:lineRule="auto"/>
              <w:rPr>
                <w:rFonts w:cs="Aptos"/>
                <w:color w:val="404040"/>
              </w:rPr>
            </w:pPr>
            <w:r w:rsidRPr="00BB3917">
              <w:rPr>
                <w:rFonts w:cs="Aptos"/>
                <w:color w:val="404040"/>
              </w:rPr>
              <w:t>Proven experience of business partnering with operational teams, working collaboratively to align growth strategies with service delivery capabilities.</w:t>
            </w:r>
          </w:p>
          <w:p w14:paraId="14FCAF7B" w14:textId="60ED03C2" w:rsidR="00BB3917" w:rsidRPr="00DC5DBE" w:rsidRDefault="00BB3917" w:rsidP="00DC5DBE">
            <w:pPr>
              <w:pStyle w:val="ListParagraph"/>
              <w:numPr>
                <w:ilvl w:val="0"/>
                <w:numId w:val="13"/>
              </w:numPr>
              <w:autoSpaceDE w:val="0"/>
              <w:spacing w:after="0" w:line="240" w:lineRule="auto"/>
              <w:rPr>
                <w:rFonts w:cs="Aptos"/>
                <w:color w:val="404040"/>
              </w:rPr>
            </w:pPr>
            <w:r w:rsidRPr="00DC5DBE">
              <w:rPr>
                <w:rFonts w:cs="Aptos"/>
                <w:color w:val="404040"/>
              </w:rPr>
              <w:t>Experience of leading or managing placements functions or teams dealing with high volumes of complex referrals.</w:t>
            </w:r>
          </w:p>
          <w:p w14:paraId="2F7F1B1E" w14:textId="55A9C7AB" w:rsidR="00BB3917" w:rsidRPr="003649BD" w:rsidRDefault="00BB3917" w:rsidP="003649BD">
            <w:pPr>
              <w:pStyle w:val="ListParagraph"/>
              <w:numPr>
                <w:ilvl w:val="0"/>
                <w:numId w:val="1"/>
              </w:numPr>
              <w:autoSpaceDE w:val="0"/>
              <w:spacing w:after="0" w:line="240" w:lineRule="auto"/>
              <w:rPr>
                <w:rFonts w:cs="Aptos"/>
                <w:color w:val="404040"/>
              </w:rPr>
            </w:pPr>
            <w:r w:rsidRPr="00BB3917">
              <w:rPr>
                <w:rFonts w:cs="Aptos"/>
                <w:color w:val="404040"/>
              </w:rPr>
              <w:t>Demonstrable track record of developing successful partnerships with local authorities, commissioners, and other key stakeholders.</w:t>
            </w:r>
          </w:p>
          <w:p w14:paraId="74E14760" w14:textId="153F4072" w:rsidR="00BB3917" w:rsidRPr="003649BD" w:rsidRDefault="00BB3917" w:rsidP="00061CA9">
            <w:pPr>
              <w:pStyle w:val="ListParagraph"/>
              <w:numPr>
                <w:ilvl w:val="0"/>
                <w:numId w:val="1"/>
              </w:numPr>
              <w:autoSpaceDE w:val="0"/>
              <w:spacing w:after="0" w:line="240" w:lineRule="auto"/>
              <w:rPr>
                <w:rFonts w:cs="Aptos"/>
                <w:color w:val="404040"/>
              </w:rPr>
            </w:pPr>
            <w:r w:rsidRPr="00BB3917">
              <w:rPr>
                <w:rFonts w:cs="Aptos"/>
                <w:color w:val="404040"/>
              </w:rPr>
              <w:t>Strong commercial acumen with the ability to identify, develop, and capitalise on business growth opportunities in the social care sector</w:t>
            </w:r>
          </w:p>
          <w:p w14:paraId="13934BEE" w14:textId="3368EA8C" w:rsidR="00BB3917" w:rsidRPr="003649BD" w:rsidRDefault="00BB3917" w:rsidP="003649BD">
            <w:pPr>
              <w:pStyle w:val="ListParagraph"/>
              <w:numPr>
                <w:ilvl w:val="0"/>
                <w:numId w:val="1"/>
              </w:numPr>
              <w:autoSpaceDE w:val="0"/>
              <w:spacing w:after="0" w:line="240" w:lineRule="auto"/>
              <w:rPr>
                <w:rFonts w:cs="Aptos"/>
                <w:color w:val="404040"/>
              </w:rPr>
            </w:pPr>
            <w:r w:rsidRPr="00BB3917">
              <w:rPr>
                <w:rFonts w:cs="Aptos"/>
                <w:color w:val="404040"/>
              </w:rPr>
              <w:lastRenderedPageBreak/>
              <w:t>Excellent interpersonal, communication, and relationship-building skills, with the ability to influence and collaborate effectively across multiple teams and stakeholders.</w:t>
            </w:r>
          </w:p>
          <w:p w14:paraId="3D084FAE" w14:textId="1100CC80" w:rsidR="00BB3917" w:rsidRPr="003649BD" w:rsidRDefault="00BB3917" w:rsidP="003649BD">
            <w:pPr>
              <w:pStyle w:val="ListParagraph"/>
              <w:numPr>
                <w:ilvl w:val="0"/>
                <w:numId w:val="1"/>
              </w:numPr>
              <w:autoSpaceDE w:val="0"/>
              <w:spacing w:after="0" w:line="240" w:lineRule="auto"/>
              <w:rPr>
                <w:rFonts w:cs="Aptos"/>
                <w:color w:val="404040"/>
              </w:rPr>
            </w:pPr>
            <w:r w:rsidRPr="00BB3917">
              <w:rPr>
                <w:rFonts w:cs="Aptos"/>
                <w:color w:val="404040"/>
              </w:rPr>
              <w:t>Analytical and strategic thinking capabilities with the ability to interpret data, market intelligence, and regulatory developments.</w:t>
            </w:r>
          </w:p>
          <w:p w14:paraId="75A09EB5" w14:textId="1AB17F19" w:rsidR="009677A7" w:rsidRPr="003649BD" w:rsidRDefault="00BB3917" w:rsidP="003649BD">
            <w:pPr>
              <w:pStyle w:val="ListParagraph"/>
              <w:numPr>
                <w:ilvl w:val="0"/>
                <w:numId w:val="1"/>
              </w:numPr>
              <w:autoSpaceDE w:val="0"/>
              <w:spacing w:after="0" w:line="240" w:lineRule="auto"/>
              <w:rPr>
                <w:rFonts w:cs="Aptos"/>
                <w:color w:val="404040"/>
              </w:rPr>
            </w:pPr>
            <w:r w:rsidRPr="00BB3917">
              <w:rPr>
                <w:rFonts w:cs="Aptos"/>
                <w:color w:val="404040"/>
              </w:rPr>
              <w:t>Self-motivated with strong organisational skills and the ability to manage multiple priorities and deadlines.</w:t>
            </w:r>
          </w:p>
          <w:p w14:paraId="09427E38" w14:textId="78D9671C" w:rsidR="009677A7" w:rsidRPr="009677A7" w:rsidRDefault="009677A7" w:rsidP="009677A7">
            <w:pPr>
              <w:pStyle w:val="ListParagraph"/>
              <w:numPr>
                <w:ilvl w:val="0"/>
                <w:numId w:val="1"/>
              </w:numPr>
              <w:autoSpaceDE w:val="0"/>
              <w:spacing w:after="0" w:line="240" w:lineRule="auto"/>
              <w:rPr>
                <w:rFonts w:cs="Aptos"/>
                <w:color w:val="404040"/>
              </w:rPr>
            </w:pPr>
            <w:r w:rsidRPr="009677A7">
              <w:rPr>
                <w:rFonts w:cs="Aptos"/>
                <w:color w:val="404040"/>
              </w:rPr>
              <w:t>Experience working within or closely alongside operational leadership teams in social care or housing support services.</w:t>
            </w:r>
          </w:p>
          <w:p w14:paraId="56F0EBFB" w14:textId="1319BC6E" w:rsidR="009677A7" w:rsidRPr="00775628" w:rsidRDefault="009677A7" w:rsidP="00775628">
            <w:pPr>
              <w:pStyle w:val="ListParagraph"/>
              <w:numPr>
                <w:ilvl w:val="0"/>
                <w:numId w:val="1"/>
              </w:numPr>
              <w:autoSpaceDE w:val="0"/>
              <w:spacing w:after="0" w:line="240" w:lineRule="auto"/>
              <w:rPr>
                <w:rFonts w:cs="Aptos"/>
                <w:color w:val="404040"/>
              </w:rPr>
            </w:pPr>
            <w:r w:rsidRPr="00775628">
              <w:rPr>
                <w:rFonts w:cs="Aptos"/>
                <w:color w:val="404040"/>
              </w:rPr>
              <w:t>Understanding of commissioning frameworks, funding pathways, and procurement processes in children’s services.</w:t>
            </w:r>
          </w:p>
          <w:p w14:paraId="7399DA84" w14:textId="459FD876" w:rsidR="009677A7" w:rsidRPr="00775628" w:rsidRDefault="009677A7" w:rsidP="00775628">
            <w:pPr>
              <w:pStyle w:val="ListParagraph"/>
              <w:numPr>
                <w:ilvl w:val="0"/>
                <w:numId w:val="1"/>
              </w:numPr>
              <w:autoSpaceDE w:val="0"/>
              <w:spacing w:after="0" w:line="240" w:lineRule="auto"/>
              <w:rPr>
                <w:rFonts w:cs="Aptos"/>
                <w:color w:val="404040"/>
              </w:rPr>
            </w:pPr>
            <w:r w:rsidRPr="00775628">
              <w:rPr>
                <w:rFonts w:cs="Aptos"/>
                <w:color w:val="404040"/>
              </w:rPr>
              <w:t>Experience of supporting service design or redesign in response to regulatory changes or emerging commissioner needs.</w:t>
            </w:r>
          </w:p>
          <w:p w14:paraId="7060EE17" w14:textId="3C5ACB98" w:rsidR="009677A7" w:rsidRPr="00775628" w:rsidRDefault="009677A7" w:rsidP="00775628">
            <w:pPr>
              <w:pStyle w:val="ListParagraph"/>
              <w:numPr>
                <w:ilvl w:val="0"/>
                <w:numId w:val="1"/>
              </w:numPr>
              <w:autoSpaceDE w:val="0"/>
              <w:spacing w:after="0" w:line="240" w:lineRule="auto"/>
              <w:rPr>
                <w:rFonts w:cs="Aptos"/>
                <w:color w:val="404040"/>
              </w:rPr>
            </w:pPr>
            <w:r w:rsidRPr="00775628">
              <w:rPr>
                <w:rFonts w:cs="Aptos"/>
                <w:color w:val="404040"/>
              </w:rPr>
              <w:t>Relevant qualification in Social Care, Business Development, Housing, or a related field.</w:t>
            </w:r>
          </w:p>
          <w:p w14:paraId="21532F4B" w14:textId="02E58D5C" w:rsidR="009677A7" w:rsidRPr="00BB3917" w:rsidRDefault="009677A7" w:rsidP="003649BD">
            <w:pPr>
              <w:pStyle w:val="ListParagraph"/>
              <w:autoSpaceDE w:val="0"/>
              <w:spacing w:after="0" w:line="240" w:lineRule="auto"/>
              <w:rPr>
                <w:rFonts w:cs="Aptos"/>
                <w:color w:val="404040"/>
              </w:rPr>
            </w:pPr>
          </w:p>
        </w:tc>
      </w:tr>
      <w:tr w:rsidR="00BB6614" w14:paraId="673FB089" w14:textId="77777777">
        <w:tc>
          <w:tcPr>
            <w:tcW w:w="9437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49AB2" w14:textId="77777777" w:rsidR="00BB6614" w:rsidRDefault="000329A1">
            <w:pPr>
              <w:spacing w:after="225" w:line="240" w:lineRule="auto"/>
              <w:ind w:left="483" w:hanging="142"/>
              <w:outlineLvl w:val="2"/>
            </w:pPr>
            <w:r>
              <w:rPr>
                <w:rFonts w:cs="Aptos"/>
                <w:b/>
                <w:color w:val="404040"/>
              </w:rPr>
              <w:lastRenderedPageBreak/>
              <w:t>Reward Package</w:t>
            </w:r>
          </w:p>
          <w:p w14:paraId="650F62FF" w14:textId="152E84BF" w:rsidR="00BB6614" w:rsidRDefault="00E5028F">
            <w:pPr>
              <w:pStyle w:val="ListParagraph"/>
              <w:numPr>
                <w:ilvl w:val="0"/>
                <w:numId w:val="7"/>
              </w:numPr>
              <w:spacing w:before="150" w:after="150" w:line="336" w:lineRule="atLeast"/>
              <w:ind w:left="766"/>
            </w:pPr>
            <w:r>
              <w:t>£5</w:t>
            </w:r>
            <w:r w:rsidR="008A7F5C">
              <w:t>5k</w:t>
            </w:r>
          </w:p>
          <w:p w14:paraId="10BDD94E" w14:textId="747D2B4C" w:rsidR="008A7F5C" w:rsidRDefault="008A7F5C">
            <w:pPr>
              <w:pStyle w:val="ListParagraph"/>
              <w:numPr>
                <w:ilvl w:val="0"/>
                <w:numId w:val="7"/>
              </w:numPr>
              <w:spacing w:before="150" w:after="150" w:line="336" w:lineRule="atLeast"/>
              <w:ind w:left="766"/>
            </w:pPr>
            <w:r>
              <w:t>10% Bonus (based on performance against KPIs)</w:t>
            </w:r>
          </w:p>
          <w:p w14:paraId="1A55C3A7" w14:textId="77777777" w:rsidR="00BB6614" w:rsidRDefault="00BB6614">
            <w:pPr>
              <w:spacing w:before="150" w:line="336" w:lineRule="atLeast"/>
              <w:ind w:left="483" w:hanging="142"/>
              <w:rPr>
                <w:rFonts w:cs="Aptos"/>
                <w:b/>
                <w:color w:val="404040"/>
              </w:rPr>
            </w:pPr>
          </w:p>
        </w:tc>
      </w:tr>
    </w:tbl>
    <w:p w14:paraId="116473EE" w14:textId="77777777" w:rsidR="00BB6614" w:rsidRDefault="00BB6614"/>
    <w:sectPr w:rsidR="00BB6614">
      <w:pgSz w:w="11906" w:h="16838"/>
      <w:pgMar w:top="28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F4534" w14:textId="77777777" w:rsidR="00FD4B3D" w:rsidRDefault="00FD4B3D">
      <w:pPr>
        <w:spacing w:after="0" w:line="240" w:lineRule="auto"/>
      </w:pPr>
      <w:r>
        <w:separator/>
      </w:r>
    </w:p>
  </w:endnote>
  <w:endnote w:type="continuationSeparator" w:id="0">
    <w:p w14:paraId="7C281C2B" w14:textId="77777777" w:rsidR="00FD4B3D" w:rsidRDefault="00FD4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D6A6B" w14:textId="77777777" w:rsidR="00FD4B3D" w:rsidRDefault="00FD4B3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DC4048" w14:textId="77777777" w:rsidR="00FD4B3D" w:rsidRDefault="00FD4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9D0"/>
    <w:multiLevelType w:val="multilevel"/>
    <w:tmpl w:val="9D46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02CA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744A0B"/>
    <w:multiLevelType w:val="hybridMultilevel"/>
    <w:tmpl w:val="A2BC9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758F8"/>
    <w:multiLevelType w:val="multilevel"/>
    <w:tmpl w:val="0AF01A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00F1220"/>
    <w:multiLevelType w:val="multilevel"/>
    <w:tmpl w:val="13B0C2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3231EF4"/>
    <w:multiLevelType w:val="multilevel"/>
    <w:tmpl w:val="5B183E70"/>
    <w:lvl w:ilvl="0">
      <w:numFmt w:val="bullet"/>
      <w:lvlText w:val=""/>
      <w:lvlJc w:val="left"/>
      <w:pPr>
        <w:ind w:left="106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1" w:hanging="360"/>
      </w:pPr>
      <w:rPr>
        <w:rFonts w:ascii="Wingdings" w:hAnsi="Wingdings"/>
      </w:rPr>
    </w:lvl>
  </w:abstractNum>
  <w:abstractNum w:abstractNumId="6" w15:restartNumberingAfterBreak="0">
    <w:nsid w:val="32B87A13"/>
    <w:multiLevelType w:val="multilevel"/>
    <w:tmpl w:val="F466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A6F42"/>
    <w:multiLevelType w:val="multilevel"/>
    <w:tmpl w:val="0D1436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8" w15:restartNumberingAfterBreak="0">
    <w:nsid w:val="44B10035"/>
    <w:multiLevelType w:val="multilevel"/>
    <w:tmpl w:val="3DFA1940"/>
    <w:lvl w:ilvl="0">
      <w:numFmt w:val="bullet"/>
      <w:lvlText w:val=""/>
      <w:lvlJc w:val="left"/>
      <w:pPr>
        <w:ind w:left="106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1" w:hanging="360"/>
      </w:pPr>
      <w:rPr>
        <w:rFonts w:ascii="Wingdings" w:hAnsi="Wingdings"/>
      </w:rPr>
    </w:lvl>
  </w:abstractNum>
  <w:abstractNum w:abstractNumId="9" w15:restartNumberingAfterBreak="0">
    <w:nsid w:val="45AF0B4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9E4B09"/>
    <w:multiLevelType w:val="multilevel"/>
    <w:tmpl w:val="C92AF822"/>
    <w:lvl w:ilvl="0">
      <w:numFmt w:val="bullet"/>
      <w:lvlText w:val=""/>
      <w:lvlJc w:val="left"/>
      <w:pPr>
        <w:ind w:left="106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1" w:hanging="360"/>
      </w:pPr>
      <w:rPr>
        <w:rFonts w:ascii="Wingdings" w:hAnsi="Wingdings"/>
      </w:rPr>
    </w:lvl>
  </w:abstractNum>
  <w:abstractNum w:abstractNumId="11" w15:restartNumberingAfterBreak="0">
    <w:nsid w:val="52070C42"/>
    <w:multiLevelType w:val="multilevel"/>
    <w:tmpl w:val="FE2A5E9C"/>
    <w:lvl w:ilvl="0">
      <w:numFmt w:val="bullet"/>
      <w:lvlText w:val=""/>
      <w:lvlJc w:val="left"/>
      <w:pPr>
        <w:ind w:left="106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1" w:hanging="360"/>
      </w:pPr>
      <w:rPr>
        <w:rFonts w:ascii="Wingdings" w:hAnsi="Wingdings"/>
      </w:rPr>
    </w:lvl>
  </w:abstractNum>
  <w:abstractNum w:abstractNumId="12" w15:restartNumberingAfterBreak="0">
    <w:nsid w:val="68991086"/>
    <w:multiLevelType w:val="multilevel"/>
    <w:tmpl w:val="0AF01A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74461416">
    <w:abstractNumId w:val="12"/>
  </w:num>
  <w:num w:numId="2" w16cid:durableId="1591236375">
    <w:abstractNumId w:val="5"/>
  </w:num>
  <w:num w:numId="3" w16cid:durableId="1600412625">
    <w:abstractNumId w:val="10"/>
  </w:num>
  <w:num w:numId="4" w16cid:durableId="1831024047">
    <w:abstractNumId w:val="4"/>
  </w:num>
  <w:num w:numId="5" w16cid:durableId="765075482">
    <w:abstractNumId w:val="7"/>
  </w:num>
  <w:num w:numId="6" w16cid:durableId="2083867130">
    <w:abstractNumId w:val="8"/>
  </w:num>
  <w:num w:numId="7" w16cid:durableId="94793951">
    <w:abstractNumId w:val="11"/>
  </w:num>
  <w:num w:numId="8" w16cid:durableId="1981416854">
    <w:abstractNumId w:val="6"/>
  </w:num>
  <w:num w:numId="9" w16cid:durableId="482040441">
    <w:abstractNumId w:val="0"/>
  </w:num>
  <w:num w:numId="10" w16cid:durableId="1202866224">
    <w:abstractNumId w:val="3"/>
  </w:num>
  <w:num w:numId="11" w16cid:durableId="270745211">
    <w:abstractNumId w:val="9"/>
  </w:num>
  <w:num w:numId="12" w16cid:durableId="716197879">
    <w:abstractNumId w:val="1"/>
  </w:num>
  <w:num w:numId="13" w16cid:durableId="1143888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614"/>
    <w:rsid w:val="000329A1"/>
    <w:rsid w:val="00061CA9"/>
    <w:rsid w:val="00086BE8"/>
    <w:rsid w:val="00221727"/>
    <w:rsid w:val="002F587E"/>
    <w:rsid w:val="00340DFE"/>
    <w:rsid w:val="003649BD"/>
    <w:rsid w:val="003653D4"/>
    <w:rsid w:val="003C1874"/>
    <w:rsid w:val="0045654E"/>
    <w:rsid w:val="00463BAD"/>
    <w:rsid w:val="00492C7F"/>
    <w:rsid w:val="00536439"/>
    <w:rsid w:val="00775628"/>
    <w:rsid w:val="007873EB"/>
    <w:rsid w:val="007A1A04"/>
    <w:rsid w:val="007D626A"/>
    <w:rsid w:val="008802BC"/>
    <w:rsid w:val="008A7F5C"/>
    <w:rsid w:val="00913185"/>
    <w:rsid w:val="009677A7"/>
    <w:rsid w:val="009B4105"/>
    <w:rsid w:val="009E6ED9"/>
    <w:rsid w:val="009F0F29"/>
    <w:rsid w:val="00A320F0"/>
    <w:rsid w:val="00A62B54"/>
    <w:rsid w:val="00A669EF"/>
    <w:rsid w:val="00A92022"/>
    <w:rsid w:val="00AC429E"/>
    <w:rsid w:val="00B45CCA"/>
    <w:rsid w:val="00B9575E"/>
    <w:rsid w:val="00BB3917"/>
    <w:rsid w:val="00BB6614"/>
    <w:rsid w:val="00C23447"/>
    <w:rsid w:val="00C547C5"/>
    <w:rsid w:val="00CD21BB"/>
    <w:rsid w:val="00D91947"/>
    <w:rsid w:val="00DC5DBE"/>
    <w:rsid w:val="00E5028F"/>
    <w:rsid w:val="00EA7080"/>
    <w:rsid w:val="00EF268C"/>
    <w:rsid w:val="00F148BE"/>
    <w:rsid w:val="00FB1464"/>
    <w:rsid w:val="00FD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944CF"/>
  <w15:docId w15:val="{7C34828B-9A67-435B-B2ED-E147FAA6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91947"/>
    <w:pPr>
      <w:suppressAutoHyphens/>
      <w:spacing w:after="0" w:line="240" w:lineRule="auto"/>
    </w:pPr>
    <w:rPr>
      <w:kern w:val="0"/>
      <w:sz w:val="22"/>
      <w:szCs w:val="22"/>
    </w:rPr>
  </w:style>
  <w:style w:type="character" w:styleId="Strong">
    <w:name w:val="Strong"/>
    <w:basedOn w:val="DefaultParagraphFont"/>
    <w:uiPriority w:val="22"/>
    <w:qFormat/>
    <w:rsid w:val="00A320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795</Words>
  <Characters>4536</Characters>
  <Application>Microsoft Office Word</Application>
  <DocSecurity>4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Dinwoodie</dc:creator>
  <dc:description/>
  <cp:lastModifiedBy>Laura Bingham</cp:lastModifiedBy>
  <cp:revision>2</cp:revision>
  <cp:lastPrinted>2024-09-08T18:01:00Z</cp:lastPrinted>
  <dcterms:created xsi:type="dcterms:W3CDTF">2026-05-27T12:33:00Z</dcterms:created>
  <dcterms:modified xsi:type="dcterms:W3CDTF">2026-05-27T12:33:00Z</dcterms:modified>
</cp:coreProperties>
</file>